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8C" w:rsidRPr="00DE2C8C" w:rsidRDefault="00DE2C8C" w:rsidP="00DE2C8C">
      <w:pPr>
        <w:tabs>
          <w:tab w:val="left" w:pos="5669"/>
        </w:tabs>
        <w:spacing w:after="0" w:line="240" w:lineRule="auto"/>
        <w:ind w:right="-568"/>
        <w:jc w:val="center"/>
        <w:rPr>
          <w:rFonts w:ascii="Times New Roman" w:eastAsia="Calibri" w:hAnsi="Times New Roman" w:cs="Times New Roman"/>
          <w:b/>
          <w:sz w:val="28"/>
          <w:szCs w:val="28"/>
        </w:rPr>
      </w:pPr>
      <w:r w:rsidRPr="00DE2C8C">
        <w:rPr>
          <w:rFonts w:ascii="Times New Roman" w:eastAsia="Calibri" w:hAnsi="Times New Roman" w:cs="Times New Roman"/>
          <w:b/>
          <w:sz w:val="28"/>
          <w:szCs w:val="28"/>
        </w:rPr>
        <w:t>Анализ результатов</w:t>
      </w:r>
    </w:p>
    <w:p w:rsidR="00DE2C8C" w:rsidRPr="00DE2C8C" w:rsidRDefault="00DE2C8C" w:rsidP="00DE2C8C">
      <w:pPr>
        <w:tabs>
          <w:tab w:val="left" w:pos="5669"/>
        </w:tabs>
        <w:spacing w:after="0" w:line="240" w:lineRule="auto"/>
        <w:ind w:right="-568"/>
        <w:rPr>
          <w:rFonts w:ascii="Times New Roman" w:eastAsia="Calibri" w:hAnsi="Times New Roman" w:cs="Times New Roman"/>
          <w:b/>
          <w:sz w:val="28"/>
          <w:szCs w:val="28"/>
        </w:rPr>
      </w:pPr>
      <w:r w:rsidRPr="00DE2C8C">
        <w:rPr>
          <w:rFonts w:ascii="Times New Roman" w:eastAsia="Calibri" w:hAnsi="Times New Roman" w:cs="Times New Roman"/>
          <w:b/>
          <w:sz w:val="28"/>
          <w:szCs w:val="28"/>
        </w:rPr>
        <w:t xml:space="preserve">                        контрольно-оценочной процедуры учебных достижений</w:t>
      </w:r>
    </w:p>
    <w:p w:rsidR="00DE2C8C" w:rsidRPr="00DE2C8C" w:rsidRDefault="00DE2C8C" w:rsidP="00DE2C8C">
      <w:pPr>
        <w:tabs>
          <w:tab w:val="left" w:pos="5669"/>
        </w:tabs>
        <w:spacing w:after="0" w:line="240" w:lineRule="auto"/>
        <w:ind w:right="-568"/>
        <w:rPr>
          <w:rFonts w:ascii="Times New Roman" w:eastAsia="Calibri" w:hAnsi="Times New Roman" w:cs="Times New Roman"/>
          <w:b/>
          <w:sz w:val="28"/>
          <w:szCs w:val="28"/>
        </w:rPr>
      </w:pPr>
      <w:r w:rsidRPr="00DE2C8C">
        <w:rPr>
          <w:rFonts w:ascii="Times New Roman" w:eastAsia="Calibri" w:hAnsi="Times New Roman" w:cs="Times New Roman"/>
          <w:b/>
          <w:sz w:val="28"/>
          <w:szCs w:val="28"/>
        </w:rPr>
        <w:t xml:space="preserve">                                         учащихся 7 классов по истории.</w:t>
      </w:r>
    </w:p>
    <w:p w:rsidR="00DE2C8C" w:rsidRPr="00DE2C8C" w:rsidRDefault="00DE2C8C" w:rsidP="00DE2C8C">
      <w:pPr>
        <w:tabs>
          <w:tab w:val="left" w:pos="5669"/>
        </w:tabs>
        <w:spacing w:after="0" w:line="240" w:lineRule="auto"/>
        <w:ind w:right="-568"/>
        <w:rPr>
          <w:rFonts w:ascii="Times New Roman" w:eastAsia="Calibri" w:hAnsi="Times New Roman" w:cs="Times New Roman"/>
          <w:b/>
          <w:sz w:val="28"/>
          <w:szCs w:val="28"/>
        </w:rPr>
      </w:pPr>
    </w:p>
    <w:p w:rsidR="00DE2C8C" w:rsidRPr="00DE2C8C" w:rsidRDefault="00DE2C8C" w:rsidP="00DE2C8C">
      <w:pPr>
        <w:tabs>
          <w:tab w:val="left" w:pos="9356"/>
        </w:tabs>
        <w:spacing w:after="0" w:line="240" w:lineRule="auto"/>
        <w:ind w:right="-1" w:firstLine="567"/>
        <w:jc w:val="both"/>
        <w:rPr>
          <w:rFonts w:ascii="Times New Roman" w:eastAsia="Calibri" w:hAnsi="Times New Roman" w:cs="Times New Roman"/>
          <w:sz w:val="28"/>
          <w:szCs w:val="28"/>
        </w:rPr>
      </w:pPr>
      <w:proofErr w:type="gramStart"/>
      <w:r w:rsidRPr="00DE2C8C">
        <w:rPr>
          <w:rFonts w:ascii="Times New Roman" w:eastAsia="Calibri" w:hAnsi="Times New Roman" w:cs="Times New Roman"/>
          <w:sz w:val="28"/>
          <w:szCs w:val="28"/>
        </w:rPr>
        <w:t>27 ноября 2013 года в соответствии с приказом МКУ «Управление образования администрации Борисовского района» № 658 от 11 ноября 2013 года «О проведении мониторинга учебных достижений обучающихся по отдельным предметам в общеобразовательных учреждениях Борисовского района» с целью получения независимых результатов индивидуальных учебных достижений обучающихся 7 класса по истории в 13 школах района была проведена контрольно-оценочная диагностика учебных достижений обучающихся.</w:t>
      </w:r>
      <w:proofErr w:type="gramEnd"/>
      <w:r w:rsidRPr="00DE2C8C">
        <w:rPr>
          <w:rFonts w:ascii="Times New Roman" w:eastAsia="Calibri" w:hAnsi="Times New Roman" w:cs="Times New Roman"/>
          <w:sz w:val="28"/>
          <w:szCs w:val="28"/>
        </w:rPr>
        <w:t xml:space="preserve"> Общее количество обучающихся, выполнявших тестовые задания – 199 чел. (91,70 % от общего числа учащихся по списку).</w:t>
      </w:r>
      <w:r w:rsidRPr="00DE2C8C">
        <w:rPr>
          <w:rFonts w:ascii="Calibri" w:eastAsia="Calibri" w:hAnsi="Calibri" w:cs="Times New Roman"/>
          <w:noProof/>
          <w:lang w:eastAsia="ru-RU"/>
        </w:rPr>
        <w:t xml:space="preserve">  </w:t>
      </w:r>
      <w:r w:rsidRPr="00DE2C8C">
        <w:rPr>
          <w:rFonts w:ascii="Times New Roman" w:eastAsia="Calibri" w:hAnsi="Times New Roman" w:cs="Times New Roman"/>
          <w:sz w:val="28"/>
          <w:szCs w:val="28"/>
        </w:rPr>
        <w:t xml:space="preserve">Важнейшей задачей диагностики является повышение качества образования, которое рассматривается как главное направление модернизации российского образования. Процедура показала глубину освоения учащимися систематизированных знаний, уровень овладения специальными и </w:t>
      </w:r>
      <w:proofErr w:type="spellStart"/>
      <w:r w:rsidRPr="00DE2C8C">
        <w:rPr>
          <w:rFonts w:ascii="Times New Roman" w:eastAsia="Calibri" w:hAnsi="Times New Roman" w:cs="Times New Roman"/>
          <w:sz w:val="28"/>
          <w:szCs w:val="28"/>
        </w:rPr>
        <w:t>общеучебными</w:t>
      </w:r>
      <w:proofErr w:type="spellEnd"/>
      <w:r w:rsidRPr="00DE2C8C">
        <w:rPr>
          <w:rFonts w:ascii="Times New Roman" w:eastAsia="Calibri" w:hAnsi="Times New Roman" w:cs="Times New Roman"/>
          <w:sz w:val="28"/>
          <w:szCs w:val="28"/>
        </w:rPr>
        <w:t xml:space="preserve"> навыками.  Контрольно-оценочная диагностика позволяет не только выявить уровень индивидуальных достижений учащихся, но и способствует улучшению их дальнейшего обучения. Для  её чёткой организации  и с целью обеспечения объективности результатов в школы были направлены представители МКУ «Управление образования администрации Борисовского района». Для проведения  контрольно-оценочной диагностики были подобраны оптимальные контрольно-измерительные материалы с разнообразным типом заданий и система их оценивания. КИМ позволяют получать объективные данные о качестве знаний учащихся, дифференцировать их по уровню подготовки, выявлять недостатки как в освоении основных элементов содержания истории, так и в </w:t>
      </w:r>
      <w:proofErr w:type="spellStart"/>
      <w:r w:rsidRPr="00DE2C8C">
        <w:rPr>
          <w:rFonts w:ascii="Times New Roman" w:eastAsia="Calibri" w:hAnsi="Times New Roman" w:cs="Times New Roman"/>
          <w:sz w:val="28"/>
          <w:szCs w:val="28"/>
        </w:rPr>
        <w:t>сформированности</w:t>
      </w:r>
      <w:proofErr w:type="spellEnd"/>
      <w:r w:rsidRPr="00DE2C8C">
        <w:rPr>
          <w:rFonts w:ascii="Times New Roman" w:eastAsia="Calibri" w:hAnsi="Times New Roman" w:cs="Times New Roman"/>
          <w:sz w:val="28"/>
          <w:szCs w:val="28"/>
        </w:rPr>
        <w:t xml:space="preserve"> предметных компетенций, названных в государственном стандарте общего образования.</w:t>
      </w:r>
    </w:p>
    <w:p w:rsidR="00DE2C8C" w:rsidRPr="00DE2C8C" w:rsidRDefault="00DE2C8C" w:rsidP="00DE2C8C">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Содержание контрольной работы определяется на основе Федерального компонента государственных стандартов основного общего образования, базовый уровень.</w:t>
      </w:r>
    </w:p>
    <w:p w:rsidR="00DE2C8C" w:rsidRPr="00DE2C8C" w:rsidRDefault="00DE2C8C" w:rsidP="00DE2C8C">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На основе анализа обязательного минимума содержания и программных требований к знаниям, умениям и навыкам учащихся 7-го класса для контроля был выделен блок содержания:</w:t>
      </w:r>
    </w:p>
    <w:p w:rsidR="00DE2C8C" w:rsidRPr="00DE2C8C" w:rsidRDefault="00DE2C8C" w:rsidP="00DE2C8C">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 Реформация. Утверждение абсолютизма.</w:t>
      </w:r>
    </w:p>
    <w:p w:rsidR="00DE2C8C" w:rsidRPr="00DE2C8C" w:rsidRDefault="00DE2C8C" w:rsidP="00DE2C8C">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 Первые буржуазные революции.</w:t>
      </w:r>
    </w:p>
    <w:p w:rsidR="00DE2C8C" w:rsidRPr="00DE2C8C" w:rsidRDefault="00DE2C8C" w:rsidP="00DE2C8C">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 Страны Европы и Азии в эпоху Просвещения.</w:t>
      </w:r>
    </w:p>
    <w:p w:rsidR="00DE2C8C" w:rsidRPr="00DE2C8C" w:rsidRDefault="00DE2C8C" w:rsidP="0022105A">
      <w:pPr>
        <w:tabs>
          <w:tab w:val="left" w:pos="5669"/>
        </w:tabs>
        <w:spacing w:after="0" w:line="240" w:lineRule="auto"/>
        <w:ind w:right="-1" w:firstLine="567"/>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 xml:space="preserve">Проверочная работа состояла из трёх частей, которые связаны между собой </w:t>
      </w:r>
      <w:proofErr w:type="spellStart"/>
      <w:r w:rsidRPr="00DE2C8C">
        <w:rPr>
          <w:rFonts w:ascii="Times New Roman" w:eastAsia="Calibri" w:hAnsi="Times New Roman" w:cs="Times New Roman"/>
          <w:sz w:val="28"/>
          <w:szCs w:val="28"/>
        </w:rPr>
        <w:t>общетематической</w:t>
      </w:r>
      <w:proofErr w:type="spellEnd"/>
      <w:r w:rsidRPr="00DE2C8C">
        <w:rPr>
          <w:rFonts w:ascii="Times New Roman" w:eastAsia="Calibri" w:hAnsi="Times New Roman" w:cs="Times New Roman"/>
          <w:sz w:val="28"/>
          <w:szCs w:val="28"/>
        </w:rPr>
        <w:t xml:space="preserve"> направленностью, т.к. охватывает содержание курса истории</w:t>
      </w:r>
      <w:r>
        <w:rPr>
          <w:rFonts w:ascii="Times New Roman" w:eastAsia="Calibri" w:hAnsi="Times New Roman" w:cs="Times New Roman"/>
          <w:sz w:val="28"/>
          <w:szCs w:val="28"/>
        </w:rPr>
        <w:t xml:space="preserve"> </w:t>
      </w:r>
      <w:r w:rsidRPr="00DE2C8C">
        <w:rPr>
          <w:rFonts w:ascii="Times New Roman" w:eastAsia="Calibri" w:hAnsi="Times New Roman" w:cs="Times New Roman"/>
          <w:sz w:val="28"/>
          <w:szCs w:val="28"/>
        </w:rPr>
        <w:t xml:space="preserve">Нового времени. Каждый из четырех вариантов содержал по 11 заданий. Каждый вариант предполагает наличие заданий различного уровня сложности заданий: базовый (8 заданий), повышенный (2 задания), высокий (1 задание). Задания располагались по принципу нарастания от </w:t>
      </w:r>
      <w:proofErr w:type="gramStart"/>
      <w:r w:rsidRPr="00DE2C8C">
        <w:rPr>
          <w:rFonts w:ascii="Times New Roman" w:eastAsia="Calibri" w:hAnsi="Times New Roman" w:cs="Times New Roman"/>
          <w:sz w:val="28"/>
          <w:szCs w:val="28"/>
        </w:rPr>
        <w:t>простых</w:t>
      </w:r>
      <w:proofErr w:type="gramEnd"/>
      <w:r w:rsidRPr="00DE2C8C">
        <w:rPr>
          <w:rFonts w:ascii="Times New Roman" w:eastAsia="Calibri" w:hAnsi="Times New Roman" w:cs="Times New Roman"/>
          <w:sz w:val="28"/>
          <w:szCs w:val="28"/>
        </w:rPr>
        <w:t xml:space="preserve"> в части 1 (А) к более сложным в части 2 (В) и 3 (С). Часть 1 (А)  содержит 8 заданий с выбором ответа, проверяющих знание базового исторического материала: исторических фактов, понятий и </w:t>
      </w:r>
      <w:r w:rsidRPr="00DE2C8C">
        <w:rPr>
          <w:rFonts w:ascii="Times New Roman" w:eastAsia="Calibri" w:hAnsi="Times New Roman" w:cs="Times New Roman"/>
          <w:sz w:val="28"/>
          <w:szCs w:val="28"/>
        </w:rPr>
        <w:lastRenderedPageBreak/>
        <w:t xml:space="preserve">терминов; участников и результатов важнейших событий; понимание связей единичных фактов и общих явлений. Каждое задание оценивается 1 баллом. Часть 2 (В) включает  2 задания на установление соответствия, на установление хронологической последовательности. Эти задания оценивались максимально – 6 баллов.   Часть 3 (С)  одно задание на знание исторических деятелей, оценивалось двумя баллами. </w:t>
      </w:r>
      <w:r w:rsidRPr="00DE2C8C">
        <w:rPr>
          <w:rFonts w:ascii="Times New Roman" w:eastAsia="Calibri" w:hAnsi="Times New Roman" w:cs="Times New Roman"/>
          <w:b/>
          <w:sz w:val="28"/>
          <w:szCs w:val="28"/>
        </w:rPr>
        <w:t>Максимальный балл за всю работу – 16 баллов</w:t>
      </w:r>
      <w:r w:rsidRPr="00DE2C8C">
        <w:rPr>
          <w:rFonts w:ascii="Times New Roman" w:eastAsia="Calibri" w:hAnsi="Times New Roman" w:cs="Times New Roman"/>
          <w:sz w:val="28"/>
          <w:szCs w:val="28"/>
        </w:rPr>
        <w:t>.</w:t>
      </w:r>
    </w:p>
    <w:p w:rsidR="00DE2C8C" w:rsidRDefault="00DE2C8C" w:rsidP="0022105A">
      <w:pPr>
        <w:tabs>
          <w:tab w:val="left" w:pos="5669"/>
        </w:tabs>
        <w:spacing w:after="0" w:line="240" w:lineRule="auto"/>
        <w:ind w:right="-1" w:firstLine="284"/>
        <w:jc w:val="both"/>
        <w:rPr>
          <w:rFonts w:ascii="Times New Roman" w:eastAsia="Calibri" w:hAnsi="Times New Roman" w:cs="Times New Roman"/>
          <w:sz w:val="28"/>
          <w:szCs w:val="28"/>
        </w:rPr>
      </w:pPr>
      <w:r w:rsidRPr="00DE2C8C">
        <w:rPr>
          <w:rFonts w:ascii="Times New Roman" w:eastAsia="Calibri" w:hAnsi="Times New Roman" w:cs="Times New Roman"/>
          <w:sz w:val="28"/>
          <w:szCs w:val="28"/>
        </w:rPr>
        <w:t>Результаты выполнения работ по истории представлены в таблице в разрезе образовательных учреждений:</w:t>
      </w:r>
    </w:p>
    <w:p w:rsidR="00DE2C8C" w:rsidRPr="00DE2C8C" w:rsidRDefault="00DE2C8C" w:rsidP="00DE2C8C">
      <w:pPr>
        <w:tabs>
          <w:tab w:val="left" w:pos="5669"/>
        </w:tabs>
        <w:spacing w:after="0" w:line="240" w:lineRule="auto"/>
        <w:ind w:right="-568" w:firstLine="284"/>
        <w:jc w:val="both"/>
        <w:rPr>
          <w:rFonts w:ascii="Times New Roman" w:eastAsia="Calibri" w:hAnsi="Times New Roman" w:cs="Times New Roman"/>
          <w:sz w:val="28"/>
          <w:szCs w:val="28"/>
        </w:rPr>
      </w:pPr>
    </w:p>
    <w:p w:rsidR="00563EAB" w:rsidRDefault="00DE2C8C" w:rsidP="00DE2C8C">
      <w:pPr>
        <w:spacing w:after="0" w:line="240" w:lineRule="auto"/>
        <w:ind w:right="-1" w:firstLine="567"/>
        <w:jc w:val="center"/>
      </w:pPr>
      <w:r w:rsidRPr="00A941E7">
        <w:rPr>
          <w:rFonts w:ascii="Times New Roman" w:hAnsi="Times New Roman" w:cs="Times New Roman"/>
          <w:noProof/>
          <w:sz w:val="28"/>
          <w:szCs w:val="28"/>
          <w:lang w:eastAsia="ru-RU"/>
        </w:rPr>
        <w:drawing>
          <wp:inline distT="0" distB="0" distL="0" distR="0" wp14:anchorId="33C1EE31" wp14:editId="31DB8B9E">
            <wp:extent cx="5657850" cy="3409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2C8C" w:rsidRDefault="00DE2C8C" w:rsidP="00DE2C8C">
      <w:pPr>
        <w:spacing w:after="0" w:line="240" w:lineRule="auto"/>
        <w:ind w:right="-1" w:firstLine="567"/>
        <w:jc w:val="both"/>
      </w:pPr>
    </w:p>
    <w:p w:rsidR="00DE2C8C" w:rsidRDefault="00DE2C8C" w:rsidP="00DE2C8C">
      <w:pPr>
        <w:spacing w:after="0" w:line="240" w:lineRule="auto"/>
        <w:jc w:val="center"/>
        <w:rPr>
          <w:rFonts w:ascii="Times New Roman" w:eastAsia="Times New Roman" w:hAnsi="Times New Roman" w:cs="Times New Roman"/>
          <w:b/>
          <w:color w:val="000000"/>
          <w:sz w:val="28"/>
          <w:szCs w:val="28"/>
          <w:lang w:eastAsia="ru-RU"/>
        </w:rPr>
        <w:sectPr w:rsidR="00DE2C8C" w:rsidSect="00DE2C8C">
          <w:pgSz w:w="11906" w:h="16838"/>
          <w:pgMar w:top="1134" w:right="850" w:bottom="1134" w:left="851" w:header="708" w:footer="708" w:gutter="0"/>
          <w:cols w:space="708"/>
          <w:docGrid w:linePitch="360"/>
        </w:sectPr>
      </w:pPr>
    </w:p>
    <w:p w:rsidR="00DE2C8C" w:rsidRPr="00DE2C8C" w:rsidRDefault="00DE2C8C" w:rsidP="00DE2C8C">
      <w:pPr>
        <w:spacing w:after="0" w:line="240" w:lineRule="auto"/>
        <w:jc w:val="center"/>
        <w:rPr>
          <w:rFonts w:ascii="Times New Roman" w:eastAsia="Times New Roman" w:hAnsi="Times New Roman" w:cs="Times New Roman"/>
          <w:b/>
          <w:color w:val="000000"/>
          <w:sz w:val="28"/>
          <w:szCs w:val="28"/>
          <w:lang w:eastAsia="ru-RU"/>
        </w:rPr>
      </w:pPr>
      <w:r w:rsidRPr="00DE2C8C">
        <w:rPr>
          <w:rFonts w:ascii="Times New Roman" w:eastAsia="Times New Roman" w:hAnsi="Times New Roman" w:cs="Times New Roman"/>
          <w:b/>
          <w:color w:val="000000"/>
          <w:sz w:val="28"/>
          <w:szCs w:val="28"/>
          <w:lang w:eastAsia="ru-RU"/>
        </w:rPr>
        <w:lastRenderedPageBreak/>
        <w:t xml:space="preserve">Сводный отчет о результатах районной контрольной работы по истории </w:t>
      </w:r>
    </w:p>
    <w:p w:rsidR="00DE2C8C" w:rsidRDefault="00DE2C8C" w:rsidP="00DE2C8C">
      <w:pPr>
        <w:spacing w:after="0" w:line="240" w:lineRule="auto"/>
        <w:ind w:right="-1" w:firstLine="567"/>
        <w:jc w:val="center"/>
        <w:rPr>
          <w:rFonts w:ascii="Times New Roman" w:eastAsia="Times New Roman" w:hAnsi="Times New Roman" w:cs="Times New Roman"/>
          <w:b/>
          <w:color w:val="000000"/>
          <w:sz w:val="28"/>
          <w:szCs w:val="28"/>
          <w:lang w:eastAsia="ru-RU"/>
        </w:rPr>
      </w:pPr>
      <w:r w:rsidRPr="00DE2C8C">
        <w:rPr>
          <w:rFonts w:ascii="Times New Roman" w:eastAsia="Times New Roman" w:hAnsi="Times New Roman" w:cs="Times New Roman"/>
          <w:b/>
          <w:color w:val="000000"/>
          <w:sz w:val="28"/>
          <w:szCs w:val="28"/>
          <w:lang w:eastAsia="ru-RU"/>
        </w:rPr>
        <w:t>в 7 классах МБОУ Борисовского района</w:t>
      </w:r>
    </w:p>
    <w:p w:rsidR="00DE2C8C" w:rsidRDefault="00DE2C8C" w:rsidP="00DE2C8C">
      <w:pPr>
        <w:spacing w:after="0" w:line="240" w:lineRule="auto"/>
        <w:ind w:right="-1" w:firstLine="567"/>
        <w:jc w:val="center"/>
        <w:rPr>
          <w:rFonts w:ascii="Times New Roman" w:eastAsia="Times New Roman" w:hAnsi="Times New Roman" w:cs="Times New Roman"/>
          <w:b/>
          <w:color w:val="000000"/>
          <w:sz w:val="28"/>
          <w:szCs w:val="28"/>
          <w:lang w:eastAsia="ru-RU"/>
        </w:rPr>
      </w:pPr>
    </w:p>
    <w:tbl>
      <w:tblPr>
        <w:tblW w:w="15375" w:type="dxa"/>
        <w:tblInd w:w="91" w:type="dxa"/>
        <w:tblLook w:val="04A0" w:firstRow="1" w:lastRow="0" w:firstColumn="1" w:lastColumn="0" w:noHBand="0" w:noVBand="1"/>
      </w:tblPr>
      <w:tblGrid>
        <w:gridCol w:w="545"/>
        <w:gridCol w:w="2733"/>
        <w:gridCol w:w="708"/>
        <w:gridCol w:w="893"/>
        <w:gridCol w:w="1092"/>
        <w:gridCol w:w="992"/>
        <w:gridCol w:w="917"/>
        <w:gridCol w:w="917"/>
        <w:gridCol w:w="917"/>
        <w:gridCol w:w="666"/>
        <w:gridCol w:w="607"/>
        <w:gridCol w:w="580"/>
        <w:gridCol w:w="641"/>
        <w:gridCol w:w="580"/>
        <w:gridCol w:w="580"/>
        <w:gridCol w:w="666"/>
        <w:gridCol w:w="1367"/>
      </w:tblGrid>
      <w:tr w:rsidR="00DE2C8C" w:rsidRPr="00DE2C8C" w:rsidTr="00DE2C8C">
        <w:trPr>
          <w:trHeight w:val="12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 xml:space="preserve">№ </w:t>
            </w:r>
            <w:proofErr w:type="gramStart"/>
            <w:r w:rsidRPr="00DE2C8C">
              <w:rPr>
                <w:rFonts w:ascii="Times New Roman" w:eastAsia="Times New Roman" w:hAnsi="Times New Roman" w:cs="Times New Roman"/>
                <w:color w:val="000000"/>
                <w:sz w:val="20"/>
                <w:szCs w:val="20"/>
                <w:lang w:eastAsia="ru-RU"/>
              </w:rPr>
              <w:t>п</w:t>
            </w:r>
            <w:proofErr w:type="gramEnd"/>
            <w:r w:rsidRPr="00DE2C8C">
              <w:rPr>
                <w:rFonts w:ascii="Times New Roman" w:eastAsia="Times New Roman" w:hAnsi="Times New Roman" w:cs="Times New Roman"/>
                <w:color w:val="000000"/>
                <w:sz w:val="20"/>
                <w:szCs w:val="20"/>
                <w:lang w:eastAsia="ru-RU"/>
              </w:rPr>
              <w:t>/п</w:t>
            </w:r>
          </w:p>
        </w:tc>
        <w:tc>
          <w:tcPr>
            <w:tcW w:w="2733"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наименование МБОУ</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кол-во уч-ся</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средняя отметка</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средняя отметка за I четверть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средний бал</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средний балл части</w:t>
            </w:r>
            <w:proofErr w:type="gramStart"/>
            <w:r w:rsidRPr="00DE2C8C">
              <w:rPr>
                <w:rFonts w:ascii="Times New Roman" w:eastAsia="Times New Roman" w:hAnsi="Times New Roman" w:cs="Times New Roman"/>
                <w:color w:val="000000"/>
                <w:sz w:val="20"/>
                <w:szCs w:val="20"/>
                <w:lang w:eastAsia="ru-RU"/>
              </w:rPr>
              <w:t xml:space="preserve"> А</w:t>
            </w:r>
            <w:proofErr w:type="gramEnd"/>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средний балл части</w:t>
            </w:r>
            <w:proofErr w:type="gramStart"/>
            <w:r w:rsidRPr="00DE2C8C">
              <w:rPr>
                <w:rFonts w:ascii="Times New Roman" w:eastAsia="Times New Roman" w:hAnsi="Times New Roman" w:cs="Times New Roman"/>
                <w:color w:val="000000"/>
                <w:sz w:val="20"/>
                <w:szCs w:val="20"/>
                <w:lang w:eastAsia="ru-RU"/>
              </w:rPr>
              <w:t xml:space="preserve"> В</w:t>
            </w:r>
            <w:proofErr w:type="gramEnd"/>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средний балл части</w:t>
            </w:r>
            <w:proofErr w:type="gramStart"/>
            <w:r w:rsidRPr="00DE2C8C">
              <w:rPr>
                <w:rFonts w:ascii="Times New Roman" w:eastAsia="Times New Roman" w:hAnsi="Times New Roman" w:cs="Times New Roman"/>
                <w:color w:val="000000"/>
                <w:sz w:val="20"/>
                <w:szCs w:val="20"/>
                <w:lang w:eastAsia="ru-RU"/>
              </w:rPr>
              <w:t xml:space="preserve"> С</w:t>
            </w:r>
            <w:proofErr w:type="gramEnd"/>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proofErr w:type="spellStart"/>
            <w:r w:rsidRPr="00DE2C8C">
              <w:rPr>
                <w:rFonts w:ascii="Times New Roman" w:eastAsia="Times New Roman" w:hAnsi="Times New Roman" w:cs="Times New Roman"/>
                <w:color w:val="000000"/>
                <w:sz w:val="20"/>
                <w:szCs w:val="20"/>
                <w:lang w:eastAsia="ru-RU"/>
              </w:rPr>
              <w:t>max</w:t>
            </w:r>
            <w:proofErr w:type="spellEnd"/>
            <w:r w:rsidRPr="00DE2C8C">
              <w:rPr>
                <w:rFonts w:ascii="Times New Roman" w:eastAsia="Times New Roman" w:hAnsi="Times New Roman" w:cs="Times New Roman"/>
                <w:color w:val="000000"/>
                <w:sz w:val="20"/>
                <w:szCs w:val="20"/>
                <w:lang w:eastAsia="ru-RU"/>
              </w:rPr>
              <w:t xml:space="preserve"> балл</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proofErr w:type="spellStart"/>
            <w:r w:rsidRPr="00DE2C8C">
              <w:rPr>
                <w:rFonts w:ascii="Times New Roman" w:eastAsia="Times New Roman" w:hAnsi="Times New Roman" w:cs="Times New Roman"/>
                <w:color w:val="000000"/>
                <w:sz w:val="20"/>
                <w:szCs w:val="20"/>
                <w:lang w:eastAsia="ru-RU"/>
              </w:rPr>
              <w:t>min</w:t>
            </w:r>
            <w:proofErr w:type="spellEnd"/>
            <w:r w:rsidRPr="00DE2C8C">
              <w:rPr>
                <w:rFonts w:ascii="Times New Roman" w:eastAsia="Times New Roman" w:hAnsi="Times New Roman" w:cs="Times New Roman"/>
                <w:color w:val="000000"/>
                <w:sz w:val="20"/>
                <w:szCs w:val="20"/>
                <w:lang w:eastAsia="ru-RU"/>
              </w:rPr>
              <w:t xml:space="preserve"> балл</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кол-во "2"</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кол-во "3"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кол-во "4"</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кол-во "5"</w:t>
            </w:r>
          </w:p>
        </w:tc>
        <w:tc>
          <w:tcPr>
            <w:tcW w:w="6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качество знаний</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успеваемость</w:t>
            </w:r>
          </w:p>
        </w:tc>
      </w:tr>
      <w:tr w:rsidR="00DE2C8C" w:rsidRPr="00DE2C8C" w:rsidTr="00DE2C8C">
        <w:trPr>
          <w:trHeight w:val="70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 xml:space="preserve">МБОУ  "Борисовская СОШ №1 им. </w:t>
            </w:r>
            <w:proofErr w:type="spellStart"/>
            <w:r w:rsidRPr="00DE2C8C">
              <w:rPr>
                <w:rFonts w:ascii="Times New Roman" w:eastAsia="Times New Roman" w:hAnsi="Times New Roman" w:cs="Times New Roman"/>
                <w:color w:val="000000"/>
                <w:sz w:val="20"/>
                <w:szCs w:val="20"/>
                <w:lang w:eastAsia="ru-RU"/>
              </w:rPr>
              <w:t>А.М.</w:t>
            </w:r>
            <w:proofErr w:type="gramStart"/>
            <w:r w:rsidRPr="00DE2C8C">
              <w:rPr>
                <w:rFonts w:ascii="Times New Roman" w:eastAsia="Times New Roman" w:hAnsi="Times New Roman" w:cs="Times New Roman"/>
                <w:color w:val="000000"/>
                <w:sz w:val="20"/>
                <w:szCs w:val="20"/>
                <w:lang w:eastAsia="ru-RU"/>
              </w:rPr>
              <w:t>Рудого</w:t>
            </w:r>
            <w:proofErr w:type="spellEnd"/>
            <w:proofErr w:type="gramEnd"/>
            <w:r w:rsidRPr="00DE2C8C">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64</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3,28</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3,41</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9,98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0,69</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1,66</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1,28</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16</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34</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32,81</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85,93</w:t>
            </w:r>
          </w:p>
        </w:tc>
      </w:tr>
      <w:tr w:rsidR="00DE2C8C" w:rsidRPr="00DE2C8C" w:rsidTr="00DE2C8C">
        <w:trPr>
          <w:trHeight w:val="4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"Борисовская СОШ №2"</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34</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2,92</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3,76</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8,55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0,72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0,36</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24</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11,76</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82,35</w:t>
            </w:r>
          </w:p>
        </w:tc>
      </w:tr>
      <w:tr w:rsidR="00DE2C8C" w:rsidRPr="00DE2C8C" w:rsidTr="00DE2C8C">
        <w:trPr>
          <w:trHeight w:val="4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"Борисовская ООШ №4"</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3,67</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0,97</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1,16</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1,33</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16</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100</w:t>
            </w:r>
          </w:p>
        </w:tc>
      </w:tr>
      <w:tr w:rsidR="00DE2C8C" w:rsidRPr="00DE2C8C" w:rsidTr="00DE2C8C">
        <w:trPr>
          <w:trHeight w:val="51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"Борисовская СОШ им. Кирова"</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4,14</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8,92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0,76</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7,69</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92,31</w:t>
            </w:r>
          </w:p>
        </w:tc>
      </w:tr>
      <w:tr w:rsidR="00DE2C8C" w:rsidRPr="00DE2C8C" w:rsidTr="00DE2C8C">
        <w:trPr>
          <w:trHeight w:val="4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w:t>
            </w:r>
            <w:proofErr w:type="spellStart"/>
            <w:r w:rsidRPr="00DE2C8C">
              <w:rPr>
                <w:rFonts w:ascii="Times New Roman" w:eastAsia="Times New Roman" w:hAnsi="Times New Roman" w:cs="Times New Roman"/>
                <w:color w:val="000000"/>
                <w:sz w:val="20"/>
                <w:szCs w:val="20"/>
                <w:lang w:eastAsia="ru-RU"/>
              </w:rPr>
              <w:t>Берёзовская</w:t>
            </w:r>
            <w:proofErr w:type="spellEnd"/>
            <w:r w:rsidRPr="00DE2C8C">
              <w:rPr>
                <w:rFonts w:ascii="Times New Roman" w:eastAsia="Times New Roman" w:hAnsi="Times New Roman" w:cs="Times New Roman"/>
                <w:color w:val="000000"/>
                <w:sz w:val="20"/>
                <w:szCs w:val="20"/>
                <w:lang w:eastAsia="ru-RU"/>
              </w:rPr>
              <w:t xml:space="preserve"> СОШ им. </w:t>
            </w:r>
            <w:proofErr w:type="spellStart"/>
            <w:r w:rsidRPr="00DE2C8C">
              <w:rPr>
                <w:rFonts w:ascii="Times New Roman" w:eastAsia="Times New Roman" w:hAnsi="Times New Roman" w:cs="Times New Roman"/>
                <w:color w:val="000000"/>
                <w:sz w:val="20"/>
                <w:szCs w:val="20"/>
                <w:lang w:eastAsia="ru-RU"/>
              </w:rPr>
              <w:t>С.Н.Климова</w:t>
            </w:r>
            <w:proofErr w:type="spellEnd"/>
            <w:r w:rsidRPr="00DE2C8C">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3,09</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3,75</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9,54</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0,75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1,36</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0,9</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15</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18,18</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81,82</w:t>
            </w:r>
          </w:p>
        </w:tc>
      </w:tr>
      <w:tr w:rsidR="00DE2C8C" w:rsidRPr="00DE2C8C" w:rsidTr="00DE2C8C">
        <w:trPr>
          <w:trHeight w:val="31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"Грузсчанская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2,75</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4,5</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6,12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0,45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1,5</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75</w:t>
            </w:r>
          </w:p>
        </w:tc>
      </w:tr>
      <w:tr w:rsidR="00DE2C8C" w:rsidRPr="00DE2C8C" w:rsidTr="00DE2C8C">
        <w:trPr>
          <w:trHeight w:val="422"/>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"Крюковская СОШ "</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2,84</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3,7</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7,92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0,66</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0,84</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0,92</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84,61</w:t>
            </w:r>
          </w:p>
        </w:tc>
      </w:tr>
      <w:tr w:rsidR="00DE2C8C" w:rsidRPr="00DE2C8C" w:rsidTr="00DE2C8C">
        <w:trPr>
          <w:trHeight w:val="41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"Новоборисовская СОШ им. Сырового А.В."</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3,2</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0,85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1,64</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0,57</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28,57</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100</w:t>
            </w:r>
          </w:p>
        </w:tc>
      </w:tr>
      <w:tr w:rsidR="00DE2C8C" w:rsidRPr="00DE2C8C" w:rsidTr="00DE2C8C">
        <w:trPr>
          <w:trHeight w:val="50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"Октябрьскоготнянская СОШ "</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2,55</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6,22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0,47</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0,44</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55,55</w:t>
            </w:r>
          </w:p>
        </w:tc>
      </w:tr>
      <w:tr w:rsidR="00DE2C8C" w:rsidRPr="00DE2C8C" w:rsidTr="00DE2C8C">
        <w:trPr>
          <w:trHeight w:val="4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"Стригуновская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14</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2,36</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3,57</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4,92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0,51</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0,39</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0,14</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9</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35,71</w:t>
            </w:r>
          </w:p>
        </w:tc>
      </w:tr>
      <w:tr w:rsidR="00DE2C8C" w:rsidRPr="00DE2C8C" w:rsidTr="00DE2C8C">
        <w:trPr>
          <w:trHeight w:val="4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"Хотмыжская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2,67</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6,25</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0,48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0,83</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0,66</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66,66</w:t>
            </w:r>
          </w:p>
        </w:tc>
      </w:tr>
      <w:tr w:rsidR="00DE2C8C" w:rsidRPr="00DE2C8C" w:rsidTr="00DE2C8C">
        <w:trPr>
          <w:trHeight w:val="4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"Байцуровская ООШ "</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12,33</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0,87</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1,33</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15</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66,66</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100</w:t>
            </w:r>
          </w:p>
        </w:tc>
      </w:tr>
      <w:tr w:rsidR="00DE2C8C" w:rsidRPr="00DE2C8C" w:rsidTr="00DE2C8C">
        <w:trPr>
          <w:trHeight w:val="48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13</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МБОУ "Краснокутская ООШ"</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5</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3,6</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12,4</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0,9</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1,6</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14</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60</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100</w:t>
            </w:r>
          </w:p>
        </w:tc>
      </w:tr>
      <w:tr w:rsidR="00DE2C8C" w:rsidRPr="00DE2C8C" w:rsidTr="00DE2C8C">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14</w:t>
            </w:r>
          </w:p>
        </w:tc>
        <w:tc>
          <w:tcPr>
            <w:tcW w:w="273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итого по району:</w:t>
            </w:r>
          </w:p>
        </w:tc>
        <w:tc>
          <w:tcPr>
            <w:tcW w:w="708"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199</w:t>
            </w:r>
          </w:p>
        </w:tc>
        <w:tc>
          <w:tcPr>
            <w:tcW w:w="893"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3,07</w:t>
            </w:r>
          </w:p>
        </w:tc>
        <w:tc>
          <w:tcPr>
            <w:tcW w:w="10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3,68</w:t>
            </w:r>
          </w:p>
        </w:tc>
        <w:tc>
          <w:tcPr>
            <w:tcW w:w="992"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8,88</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0,69</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1,21</w:t>
            </w:r>
          </w:p>
        </w:tc>
        <w:tc>
          <w:tcPr>
            <w:tcW w:w="91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0,84</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12,46</w:t>
            </w:r>
          </w:p>
        </w:tc>
        <w:tc>
          <w:tcPr>
            <w:tcW w:w="60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4,61</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39</w:t>
            </w:r>
          </w:p>
        </w:tc>
        <w:tc>
          <w:tcPr>
            <w:tcW w:w="641"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122</w:t>
            </w:r>
          </w:p>
        </w:tc>
        <w:tc>
          <w:tcPr>
            <w:tcW w:w="580"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24</w:t>
            </w:r>
          </w:p>
        </w:tc>
        <w:tc>
          <w:tcPr>
            <w:tcW w:w="554"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14</w:t>
            </w:r>
          </w:p>
        </w:tc>
        <w:tc>
          <w:tcPr>
            <w:tcW w:w="666"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21,2</w:t>
            </w:r>
          </w:p>
        </w:tc>
        <w:tc>
          <w:tcPr>
            <w:tcW w:w="1367" w:type="dxa"/>
            <w:tcBorders>
              <w:top w:val="nil"/>
              <w:left w:val="nil"/>
              <w:bottom w:val="single" w:sz="4" w:space="0" w:color="auto"/>
              <w:right w:val="single" w:sz="4" w:space="0" w:color="auto"/>
            </w:tcBorders>
            <w:shd w:val="clear" w:color="auto" w:fill="auto"/>
            <w:noWrap/>
            <w:vAlign w:val="center"/>
            <w:hideMark/>
          </w:tcPr>
          <w:p w:rsidR="00DE2C8C" w:rsidRPr="00DE2C8C" w:rsidRDefault="00DE2C8C" w:rsidP="00DE2C8C">
            <w:pPr>
              <w:spacing w:after="0" w:line="240" w:lineRule="auto"/>
              <w:jc w:val="center"/>
              <w:rPr>
                <w:rFonts w:ascii="Times New Roman" w:eastAsia="Times New Roman" w:hAnsi="Times New Roman" w:cs="Times New Roman"/>
                <w:color w:val="000000"/>
                <w:sz w:val="20"/>
                <w:szCs w:val="20"/>
                <w:lang w:eastAsia="ru-RU"/>
              </w:rPr>
            </w:pPr>
            <w:r w:rsidRPr="00DE2C8C">
              <w:rPr>
                <w:rFonts w:ascii="Times New Roman" w:eastAsia="Times New Roman" w:hAnsi="Times New Roman" w:cs="Times New Roman"/>
                <w:color w:val="000000"/>
                <w:sz w:val="20"/>
                <w:szCs w:val="20"/>
                <w:lang w:eastAsia="ru-RU"/>
              </w:rPr>
              <w:t>81,53</w:t>
            </w:r>
          </w:p>
        </w:tc>
      </w:tr>
    </w:tbl>
    <w:p w:rsidR="00DE2C8C" w:rsidRDefault="00DE2C8C" w:rsidP="00DE2C8C">
      <w:pPr>
        <w:spacing w:after="0" w:line="240" w:lineRule="auto"/>
        <w:ind w:right="-1" w:firstLine="567"/>
        <w:jc w:val="center"/>
        <w:sectPr w:rsidR="00DE2C8C" w:rsidSect="00DE2C8C">
          <w:pgSz w:w="16838" w:h="11906" w:orient="landscape"/>
          <w:pgMar w:top="851" w:right="1134" w:bottom="851" w:left="1134" w:header="709" w:footer="709" w:gutter="0"/>
          <w:cols w:space="708"/>
          <w:docGrid w:linePitch="360"/>
        </w:sectPr>
      </w:pPr>
    </w:p>
    <w:p w:rsidR="00DE2C8C" w:rsidRDefault="00DE2C8C" w:rsidP="00DE2C8C">
      <w:pPr>
        <w:spacing w:after="0" w:line="240" w:lineRule="auto"/>
        <w:ind w:firstLine="567"/>
        <w:jc w:val="both"/>
        <w:rPr>
          <w:rFonts w:ascii="Calibri" w:eastAsia="Calibri" w:hAnsi="Calibri" w:cs="Times New Roman"/>
          <w:noProof/>
          <w:lang w:eastAsia="ru-RU"/>
        </w:rPr>
      </w:pPr>
      <w:r w:rsidRPr="00DE2C8C">
        <w:rPr>
          <w:rFonts w:ascii="Times New Roman" w:eastAsia="Calibri" w:hAnsi="Times New Roman" w:cs="Times New Roman"/>
          <w:sz w:val="28"/>
          <w:szCs w:val="28"/>
        </w:rPr>
        <w:lastRenderedPageBreak/>
        <w:t>Из вышеуказанной информации видно, что большая часть учащихся продемонстрировала знание исторического материала на базовом уровне</w:t>
      </w:r>
      <w:r w:rsidRPr="00DE2C8C">
        <w:rPr>
          <w:rFonts w:ascii="Calibri" w:eastAsia="Calibri" w:hAnsi="Calibri" w:cs="Times New Roman"/>
          <w:sz w:val="28"/>
          <w:szCs w:val="28"/>
        </w:rPr>
        <w:t xml:space="preserve">. </w:t>
      </w:r>
      <w:r w:rsidRPr="00DE2C8C">
        <w:rPr>
          <w:rFonts w:ascii="Times New Roman" w:eastAsia="Calibri" w:hAnsi="Times New Roman" w:cs="Times New Roman"/>
          <w:sz w:val="28"/>
          <w:szCs w:val="28"/>
        </w:rPr>
        <w:t>Не набрали минимального количества баллов (7 баллов) 20 % выпускников от числа всех участников контрольной работы по истории. Возможно, затруднения при выполнении работы вызваны новым форматом заданий. Всего лишь 7 % учащихся набрали максимальное количество баллов (13-16), это учащиеся МБОУ</w:t>
      </w:r>
      <w:r w:rsidRPr="00DE2C8C">
        <w:rPr>
          <w:rFonts w:ascii="Times New Roman" w:eastAsia="Times New Roman" w:hAnsi="Times New Roman" w:cs="Times New Roman"/>
          <w:color w:val="000000"/>
          <w:sz w:val="28"/>
          <w:szCs w:val="28"/>
          <w:lang w:eastAsia="ru-RU"/>
        </w:rPr>
        <w:t xml:space="preserve">  "Борисовская СОШ № 1 им. А.М.</w:t>
      </w:r>
      <w:r>
        <w:rPr>
          <w:rFonts w:ascii="Times New Roman" w:eastAsia="Times New Roman" w:hAnsi="Times New Roman" w:cs="Times New Roman"/>
          <w:color w:val="000000"/>
          <w:sz w:val="28"/>
          <w:szCs w:val="28"/>
          <w:lang w:eastAsia="ru-RU"/>
        </w:rPr>
        <w:t xml:space="preserve"> </w:t>
      </w:r>
      <w:r w:rsidRPr="00DE2C8C">
        <w:rPr>
          <w:rFonts w:ascii="Times New Roman" w:eastAsia="Times New Roman" w:hAnsi="Times New Roman" w:cs="Times New Roman"/>
          <w:color w:val="000000"/>
          <w:sz w:val="28"/>
          <w:szCs w:val="28"/>
          <w:lang w:eastAsia="ru-RU"/>
        </w:rPr>
        <w:t xml:space="preserve">Рудого", </w:t>
      </w:r>
      <w:r>
        <w:rPr>
          <w:rFonts w:ascii="Times New Roman" w:eastAsia="Times New Roman" w:hAnsi="Times New Roman" w:cs="Times New Roman"/>
          <w:color w:val="000000"/>
          <w:sz w:val="28"/>
          <w:szCs w:val="28"/>
          <w:lang w:eastAsia="ru-RU"/>
        </w:rPr>
        <w:t xml:space="preserve"> </w:t>
      </w:r>
      <w:r w:rsidRPr="00DE2C8C">
        <w:rPr>
          <w:rFonts w:ascii="Times New Roman" w:eastAsia="Calibri" w:hAnsi="Times New Roman" w:cs="Times New Roman"/>
          <w:sz w:val="28"/>
          <w:szCs w:val="28"/>
        </w:rPr>
        <w:t>МБОУ «Борисовская ООШ  № 4», МБОУ «Байцуровская ООШ», МБОУ «</w:t>
      </w:r>
      <w:proofErr w:type="spellStart"/>
      <w:r w:rsidRPr="00DE2C8C">
        <w:rPr>
          <w:rFonts w:ascii="Times New Roman" w:eastAsia="Calibri" w:hAnsi="Times New Roman" w:cs="Times New Roman"/>
          <w:sz w:val="28"/>
          <w:szCs w:val="28"/>
        </w:rPr>
        <w:t>Берёзовская</w:t>
      </w:r>
      <w:proofErr w:type="spellEnd"/>
      <w:r w:rsidRPr="00DE2C8C">
        <w:rPr>
          <w:rFonts w:ascii="Times New Roman" w:eastAsia="Calibri" w:hAnsi="Times New Roman" w:cs="Times New Roman"/>
          <w:sz w:val="28"/>
          <w:szCs w:val="28"/>
        </w:rPr>
        <w:t xml:space="preserve"> СОШ им.</w:t>
      </w:r>
      <w:r>
        <w:rPr>
          <w:rFonts w:ascii="Times New Roman" w:eastAsia="Calibri" w:hAnsi="Times New Roman" w:cs="Times New Roman"/>
          <w:sz w:val="28"/>
          <w:szCs w:val="28"/>
        </w:rPr>
        <w:t xml:space="preserve"> </w:t>
      </w:r>
      <w:r w:rsidRPr="00DE2C8C">
        <w:rPr>
          <w:rFonts w:ascii="Times New Roman" w:eastAsia="Calibri" w:hAnsi="Times New Roman" w:cs="Times New Roman"/>
          <w:sz w:val="28"/>
          <w:szCs w:val="28"/>
        </w:rPr>
        <w:t>С.Н. Климова».  На отметку «4» работу выполнили 24 учащихся (12  %), на отметку «3» 122 учащихся (61 %). Средняя отметка по району за работу составила - 3,07, средний балл - 8,88.</w:t>
      </w:r>
      <w:r w:rsidRPr="00DE2C8C">
        <w:rPr>
          <w:rFonts w:ascii="Calibri" w:eastAsia="Calibri" w:hAnsi="Calibri" w:cs="Times New Roman"/>
          <w:noProof/>
          <w:lang w:eastAsia="ru-RU"/>
        </w:rPr>
        <w:t xml:space="preserve"> </w:t>
      </w:r>
    </w:p>
    <w:p w:rsidR="00DE2C8C" w:rsidRDefault="00DE2C8C" w:rsidP="00DE2C8C">
      <w:pPr>
        <w:spacing w:after="0" w:line="240" w:lineRule="auto"/>
        <w:ind w:firstLine="567"/>
        <w:jc w:val="both"/>
        <w:rPr>
          <w:rFonts w:ascii="Calibri" w:eastAsia="Calibri" w:hAnsi="Calibri" w:cs="Times New Roman"/>
          <w:noProof/>
          <w:lang w:eastAsia="ru-RU"/>
        </w:rPr>
      </w:pPr>
    </w:p>
    <w:p w:rsidR="00DE2C8C" w:rsidRPr="00DE2C8C" w:rsidRDefault="00DE2C8C" w:rsidP="00DE2C8C">
      <w:pPr>
        <w:spacing w:after="0" w:line="240" w:lineRule="auto"/>
        <w:ind w:firstLine="567"/>
        <w:jc w:val="both"/>
        <w:rPr>
          <w:rFonts w:ascii="Calibri" w:eastAsia="Calibri" w:hAnsi="Calibri" w:cs="Times New Roman"/>
          <w:noProof/>
          <w:lang w:eastAsia="ru-RU"/>
        </w:rPr>
      </w:pPr>
      <w:r w:rsidRPr="00735547">
        <w:rPr>
          <w:noProof/>
          <w:lang w:eastAsia="ru-RU"/>
        </w:rPr>
        <w:drawing>
          <wp:inline distT="0" distB="0" distL="0" distR="0" wp14:anchorId="2298CAA0" wp14:editId="5AA22208">
            <wp:extent cx="6315075" cy="4572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2C8C" w:rsidRDefault="00DE2C8C" w:rsidP="00DE2C8C">
      <w:pPr>
        <w:tabs>
          <w:tab w:val="left" w:pos="5669"/>
          <w:tab w:val="left" w:pos="9923"/>
        </w:tabs>
        <w:spacing w:after="0" w:line="240" w:lineRule="auto"/>
        <w:ind w:firstLine="567"/>
        <w:jc w:val="both"/>
        <w:rPr>
          <w:rFonts w:ascii="Times New Roman" w:eastAsia="Calibri" w:hAnsi="Times New Roman" w:cs="Times New Roman"/>
          <w:noProof/>
          <w:sz w:val="28"/>
          <w:szCs w:val="28"/>
          <w:lang w:eastAsia="ru-RU"/>
        </w:rPr>
      </w:pPr>
      <w:r w:rsidRPr="00DE2C8C">
        <w:rPr>
          <w:rFonts w:ascii="Times New Roman" w:eastAsia="Calibri" w:hAnsi="Times New Roman" w:cs="Times New Roman"/>
          <w:sz w:val="28"/>
          <w:szCs w:val="28"/>
        </w:rPr>
        <w:t>Качество знаний по району составило 21,2 %.  Лучший результат – 66,66 % качество знаний у учащихся 7 класса МБОУ «Байцуровская ООШ».  Самое низкое качество знаний показали учащиеся</w:t>
      </w:r>
      <w:r>
        <w:rPr>
          <w:rFonts w:ascii="Times New Roman" w:eastAsia="Calibri" w:hAnsi="Times New Roman" w:cs="Times New Roman"/>
          <w:sz w:val="28"/>
          <w:szCs w:val="28"/>
        </w:rPr>
        <w:t>:</w:t>
      </w:r>
      <w:r w:rsidRPr="00DE2C8C">
        <w:rPr>
          <w:rFonts w:ascii="Times New Roman" w:eastAsia="Calibri" w:hAnsi="Times New Roman" w:cs="Times New Roman"/>
          <w:sz w:val="28"/>
          <w:szCs w:val="28"/>
        </w:rPr>
        <w:t xml:space="preserve"> </w:t>
      </w:r>
      <w:proofErr w:type="gramStart"/>
      <w:r w:rsidRPr="00DE2C8C">
        <w:rPr>
          <w:rFonts w:ascii="Times New Roman" w:eastAsia="Calibri" w:hAnsi="Times New Roman" w:cs="Times New Roman"/>
          <w:sz w:val="28"/>
          <w:szCs w:val="28"/>
        </w:rPr>
        <w:t>МБОУ «Крюковская СОШ», МБОУ «Грузсчанская СОШ», МБОУ «Октябрьскоготнянская СОШ», МБОУ «Стригуновская СОШ», МБОУ «Хотмыжская СОШ» - 0 %. Процент успеваемости по району -  81,53 %. Хотелось бы отметить 100 % успеваемость, которые показали учащиеся МБОУ «Борисовская ООШ № 4» (учитель Трегубенко С.П.), МБОУ «Новоборисовская СОШ им. Сырового А.В.» (учитель Зинченко И.Н.), МБОУ «Байцуровская ООШ» (учитель Лавроненко Е.Н</w:t>
      </w:r>
      <w:r w:rsidRPr="00DE2C8C">
        <w:rPr>
          <w:rFonts w:ascii="Calibri" w:eastAsia="Calibri" w:hAnsi="Calibri" w:cs="Times New Roman"/>
        </w:rPr>
        <w:t xml:space="preserve">.), </w:t>
      </w:r>
      <w:r w:rsidRPr="00DE2C8C">
        <w:rPr>
          <w:rFonts w:ascii="Times New Roman" w:eastAsia="Calibri" w:hAnsi="Times New Roman" w:cs="Times New Roman"/>
          <w:sz w:val="28"/>
          <w:szCs w:val="28"/>
        </w:rPr>
        <w:t>МБОУ «Краснокутская ООШ» (учитель Мухина</w:t>
      </w:r>
      <w:proofErr w:type="gramEnd"/>
      <w:r w:rsidRPr="00DE2C8C">
        <w:rPr>
          <w:rFonts w:ascii="Times New Roman" w:eastAsia="Calibri" w:hAnsi="Times New Roman" w:cs="Times New Roman"/>
          <w:sz w:val="28"/>
          <w:szCs w:val="28"/>
        </w:rPr>
        <w:t xml:space="preserve"> Е.И.). </w:t>
      </w:r>
      <w:r w:rsidRPr="00DE2C8C">
        <w:rPr>
          <w:rFonts w:ascii="Times New Roman" w:eastAsia="Calibri" w:hAnsi="Times New Roman" w:cs="Times New Roman"/>
          <w:sz w:val="28"/>
          <w:szCs w:val="28"/>
        </w:rPr>
        <w:lastRenderedPageBreak/>
        <w:t>Данные результаты свидетельствуют о достаточном уровне усвоения знаний, умений и навыков по истории и их соответствии требованиям государственного образовательного стандарта.</w:t>
      </w:r>
      <w:r w:rsidRPr="00DE2C8C">
        <w:rPr>
          <w:rFonts w:ascii="Times New Roman" w:eastAsia="Calibri" w:hAnsi="Times New Roman" w:cs="Times New Roman"/>
          <w:noProof/>
          <w:sz w:val="28"/>
          <w:szCs w:val="28"/>
          <w:lang w:eastAsia="ru-RU"/>
        </w:rPr>
        <w:t xml:space="preserve"> </w:t>
      </w:r>
    </w:p>
    <w:p w:rsidR="0022105A" w:rsidRPr="00DE2C8C" w:rsidRDefault="0022105A" w:rsidP="00DE2C8C">
      <w:pPr>
        <w:tabs>
          <w:tab w:val="left" w:pos="5669"/>
          <w:tab w:val="left" w:pos="9923"/>
        </w:tabs>
        <w:spacing w:after="0" w:line="240" w:lineRule="auto"/>
        <w:ind w:firstLine="567"/>
        <w:jc w:val="both"/>
        <w:rPr>
          <w:rFonts w:ascii="Times New Roman" w:eastAsia="Calibri" w:hAnsi="Times New Roman" w:cs="Times New Roman"/>
          <w:noProof/>
          <w:sz w:val="28"/>
          <w:szCs w:val="28"/>
          <w:lang w:eastAsia="ru-RU"/>
        </w:rPr>
      </w:pPr>
      <w:r w:rsidRPr="006266DE">
        <w:rPr>
          <w:noProof/>
          <w:lang w:eastAsia="ru-RU"/>
        </w:rPr>
        <w:drawing>
          <wp:inline distT="0" distB="0" distL="0" distR="0" wp14:anchorId="3B031F16" wp14:editId="01CC6DC8">
            <wp:extent cx="6467475" cy="47148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6BC6" w:rsidRPr="00C26BC6" w:rsidRDefault="00C26BC6" w:rsidP="00C26BC6">
      <w:pPr>
        <w:tabs>
          <w:tab w:val="left" w:pos="5669"/>
          <w:tab w:val="left" w:pos="9072"/>
          <w:tab w:val="left" w:pos="9923"/>
        </w:tabs>
        <w:spacing w:after="0" w:line="240" w:lineRule="auto"/>
        <w:ind w:firstLine="426"/>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Анализ результатов с точки зрения глубины усвоения выпускниками учебного материала позволяет сформулировать ряд выводов. Как видно из результатов учащиеся показали определенный уровень базовых знаний хронологии и фактов. Остаются низкими показатели выполнения заданий на соотнесение фактов и понятий, задания на установление хронологической последовательности (В). Вызывают затруднения и задания на установление соответствия (дат, событий и др.); систематизацию фактов (часть В).</w:t>
      </w:r>
      <w:r w:rsidRPr="00C26BC6">
        <w:rPr>
          <w:rFonts w:ascii="Calibri" w:eastAsia="Calibri" w:hAnsi="Calibri" w:cs="Times New Roman"/>
          <w:sz w:val="28"/>
          <w:szCs w:val="28"/>
        </w:rPr>
        <w:t xml:space="preserve"> </w:t>
      </w:r>
      <w:r w:rsidRPr="00C26BC6">
        <w:rPr>
          <w:rFonts w:ascii="Times New Roman" w:eastAsia="Calibri" w:hAnsi="Times New Roman" w:cs="Times New Roman"/>
          <w:sz w:val="28"/>
          <w:szCs w:val="28"/>
        </w:rPr>
        <w:t xml:space="preserve">Следует констатировать, что добиться лучшего результата при выполнении заданий в части 2 (В)  порой не позволяет элементарная невнимательность при </w:t>
      </w:r>
      <w:proofErr w:type="gramStart"/>
      <w:r w:rsidRPr="00C26BC6">
        <w:rPr>
          <w:rFonts w:ascii="Times New Roman" w:eastAsia="Calibri" w:hAnsi="Times New Roman" w:cs="Times New Roman"/>
          <w:sz w:val="28"/>
          <w:szCs w:val="28"/>
        </w:rPr>
        <w:t>ознакомлении</w:t>
      </w:r>
      <w:proofErr w:type="gramEnd"/>
      <w:r w:rsidRPr="00C26BC6">
        <w:rPr>
          <w:rFonts w:ascii="Times New Roman" w:eastAsia="Calibri" w:hAnsi="Times New Roman" w:cs="Times New Roman"/>
          <w:sz w:val="28"/>
          <w:szCs w:val="28"/>
        </w:rPr>
        <w:t xml:space="preserve"> как с формулировками заданий, так и с текстом самого задания. Не всегда обращается внимание на  ключевые слова. Вероятность угадывания верного ответа практически сводится к нулю. </w:t>
      </w:r>
    </w:p>
    <w:p w:rsidR="00C26BC6" w:rsidRPr="00C26BC6" w:rsidRDefault="00C26BC6" w:rsidP="00C26BC6">
      <w:pPr>
        <w:tabs>
          <w:tab w:val="left" w:pos="5669"/>
          <w:tab w:val="left" w:pos="9923"/>
        </w:tabs>
        <w:spacing w:after="0" w:line="240" w:lineRule="auto"/>
        <w:ind w:firstLine="567"/>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 xml:space="preserve">  Анализ результатов позволяет сделать следующие выводы об уровне подготовки учащихся, получивших отметки «5», «4», «3», «2».</w:t>
      </w:r>
    </w:p>
    <w:p w:rsidR="00C26BC6" w:rsidRPr="00C26BC6" w:rsidRDefault="00C26BC6" w:rsidP="00C26BC6">
      <w:pPr>
        <w:tabs>
          <w:tab w:val="left" w:pos="5669"/>
        </w:tabs>
        <w:spacing w:after="0" w:line="240" w:lineRule="auto"/>
        <w:ind w:firstLine="567"/>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 xml:space="preserve">  Ученики,  получившие отметку «5» (13-16 баллов), освоили практически весь комплекс знаний и умений. Владеет всеми базовыми элементами содержания раздела. Успешно справилась с заданием 2 части</w:t>
      </w:r>
    </w:p>
    <w:p w:rsidR="00C26BC6" w:rsidRPr="00C26BC6" w:rsidRDefault="00C26BC6" w:rsidP="00C26BC6">
      <w:pPr>
        <w:tabs>
          <w:tab w:val="left" w:pos="5669"/>
        </w:tabs>
        <w:spacing w:after="0" w:line="240" w:lineRule="auto"/>
        <w:ind w:firstLine="426"/>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 xml:space="preserve">   Учащиеся, получившие отметку «4» (10-12 баллов), в целом овладели необходимым комплексом знаний и умений, освоили большую часть </w:t>
      </w:r>
      <w:r w:rsidRPr="00C26BC6">
        <w:rPr>
          <w:rFonts w:ascii="Times New Roman" w:eastAsia="Calibri" w:hAnsi="Times New Roman" w:cs="Times New Roman"/>
          <w:sz w:val="28"/>
          <w:szCs w:val="28"/>
        </w:rPr>
        <w:lastRenderedPageBreak/>
        <w:t>элементов содержания и умений. В этой группе вызвали затруднения задания на знание отдельных фактов и понятий, на соотнесение фактов и явлений.</w:t>
      </w:r>
    </w:p>
    <w:p w:rsidR="00C26BC6" w:rsidRPr="00C26BC6" w:rsidRDefault="00C26BC6" w:rsidP="00C26BC6">
      <w:pPr>
        <w:tabs>
          <w:tab w:val="left" w:pos="5669"/>
        </w:tabs>
        <w:spacing w:after="0" w:line="240" w:lineRule="auto"/>
        <w:ind w:firstLine="426"/>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 xml:space="preserve">  Учащиеся, получившие отметку «3» (7-9 баллов), усвоили определённую часть элементов содержания и проверяемых умений (хронология событий, факты, понятия и др.). Частично выполнены отдельные задания на соотнесение двух рядов информации, умение группировать факты. </w:t>
      </w:r>
    </w:p>
    <w:p w:rsidR="00C26BC6" w:rsidRPr="00C26BC6" w:rsidRDefault="00C26BC6" w:rsidP="00C26BC6">
      <w:pPr>
        <w:tabs>
          <w:tab w:val="left" w:pos="5669"/>
        </w:tabs>
        <w:spacing w:after="0" w:line="240" w:lineRule="auto"/>
        <w:ind w:firstLine="567"/>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 xml:space="preserve">  Учащиеся, получившие отметку «2» (до 7 баллов), недостаточно осваивают комплекс знаний и умений. Для них  характерно выполнение лишь отдельных заданий, главным образом в частях 1 (А) и на знание дат, фактов и понятий. К выполнению заданий части</w:t>
      </w:r>
      <w:proofErr w:type="gramStart"/>
      <w:r w:rsidRPr="00C26BC6">
        <w:rPr>
          <w:rFonts w:ascii="Times New Roman" w:eastAsia="Calibri" w:hAnsi="Times New Roman" w:cs="Times New Roman"/>
          <w:sz w:val="28"/>
          <w:szCs w:val="28"/>
        </w:rPr>
        <w:t xml:space="preserve"> В</w:t>
      </w:r>
      <w:proofErr w:type="gramEnd"/>
      <w:r w:rsidRPr="00C26BC6">
        <w:rPr>
          <w:rFonts w:ascii="Times New Roman" w:eastAsia="Calibri" w:hAnsi="Times New Roman" w:cs="Times New Roman"/>
          <w:sz w:val="28"/>
          <w:szCs w:val="28"/>
        </w:rPr>
        <w:t xml:space="preserve"> многие так и не приступили.</w:t>
      </w:r>
    </w:p>
    <w:p w:rsidR="00C26BC6" w:rsidRDefault="00C26BC6" w:rsidP="00C26BC6">
      <w:pPr>
        <w:tabs>
          <w:tab w:val="left" w:pos="5669"/>
        </w:tabs>
        <w:spacing w:after="0" w:line="240" w:lineRule="auto"/>
        <w:ind w:firstLine="567"/>
        <w:jc w:val="both"/>
        <w:rPr>
          <w:rFonts w:ascii="Times New Roman" w:eastAsia="Calibri" w:hAnsi="Times New Roman" w:cs="Times New Roman"/>
          <w:sz w:val="28"/>
          <w:szCs w:val="28"/>
        </w:rPr>
      </w:pPr>
      <w:r w:rsidRPr="00C26BC6">
        <w:rPr>
          <w:rFonts w:ascii="Times New Roman" w:eastAsia="Calibri" w:hAnsi="Times New Roman" w:cs="Times New Roman"/>
          <w:sz w:val="28"/>
          <w:szCs w:val="28"/>
        </w:rPr>
        <w:t>Если сравнить результаты районной контрольной работы со средней отметкой за первую четверть, можно сделать вывод – результаты работы намного ниже четвертных оценок. Соответствует средняя отметка контрольной работы средней отметке за четверть только у учащихся МБОУ «Краснокутская ООШ». Показали результаты выше четвертных учащиеся МБОУ «Борисовская ООШ № 4», МБОУ «Байцуровская ООШ»</w:t>
      </w:r>
      <w:r>
        <w:rPr>
          <w:rFonts w:ascii="Times New Roman" w:eastAsia="Calibri" w:hAnsi="Times New Roman" w:cs="Times New Roman"/>
          <w:sz w:val="28"/>
          <w:szCs w:val="28"/>
        </w:rPr>
        <w:t>.</w:t>
      </w:r>
    </w:p>
    <w:p w:rsidR="00C26BC6" w:rsidRDefault="00C26BC6" w:rsidP="00C26BC6">
      <w:pPr>
        <w:tabs>
          <w:tab w:val="left" w:pos="5669"/>
        </w:tabs>
        <w:spacing w:after="0" w:line="240" w:lineRule="auto"/>
        <w:ind w:firstLine="567"/>
        <w:jc w:val="both"/>
        <w:rPr>
          <w:rFonts w:ascii="Times New Roman" w:eastAsia="Calibri" w:hAnsi="Times New Roman" w:cs="Times New Roman"/>
          <w:sz w:val="28"/>
          <w:szCs w:val="28"/>
        </w:rPr>
      </w:pPr>
    </w:p>
    <w:p w:rsidR="00C26BC6" w:rsidRDefault="00C26BC6" w:rsidP="00C26BC6">
      <w:pPr>
        <w:tabs>
          <w:tab w:val="left" w:pos="5669"/>
        </w:tabs>
        <w:spacing w:after="0" w:line="240" w:lineRule="auto"/>
        <w:jc w:val="center"/>
        <w:rPr>
          <w:rFonts w:ascii="Times New Roman" w:eastAsia="Calibri" w:hAnsi="Times New Roman" w:cs="Times New Roman"/>
          <w:sz w:val="28"/>
          <w:szCs w:val="28"/>
        </w:rPr>
      </w:pPr>
      <w:r w:rsidRPr="00F04CB7">
        <w:rPr>
          <w:noProof/>
          <w:lang w:eastAsia="ru-RU"/>
        </w:rPr>
        <w:drawing>
          <wp:inline distT="0" distB="0" distL="0" distR="0" wp14:anchorId="526EDB62" wp14:editId="01E32DCD">
            <wp:extent cx="6181725" cy="4286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6BC6" w:rsidRDefault="00C26BC6" w:rsidP="00C26BC6">
      <w:pPr>
        <w:tabs>
          <w:tab w:val="left" w:pos="5669"/>
        </w:tabs>
        <w:spacing w:after="0" w:line="240" w:lineRule="auto"/>
        <w:jc w:val="center"/>
        <w:rPr>
          <w:rFonts w:ascii="Times New Roman" w:eastAsia="Calibri" w:hAnsi="Times New Roman" w:cs="Times New Roman"/>
          <w:sz w:val="28"/>
          <w:szCs w:val="28"/>
        </w:rPr>
      </w:pPr>
    </w:p>
    <w:p w:rsidR="00C26BC6" w:rsidRDefault="00C26BC6" w:rsidP="00C26BC6">
      <w:pPr>
        <w:tabs>
          <w:tab w:val="left" w:pos="5669"/>
        </w:tabs>
        <w:spacing w:after="0" w:line="240" w:lineRule="auto"/>
        <w:rPr>
          <w:rFonts w:ascii="Times New Roman" w:eastAsia="Calibri" w:hAnsi="Times New Roman" w:cs="Times New Roman"/>
          <w:sz w:val="28"/>
          <w:szCs w:val="28"/>
        </w:rPr>
      </w:pPr>
    </w:p>
    <w:p w:rsidR="00C26BC6" w:rsidRPr="00C26BC6" w:rsidRDefault="00C26BC6" w:rsidP="00C26BC6">
      <w:pPr>
        <w:tabs>
          <w:tab w:val="left" w:pos="5669"/>
        </w:tabs>
        <w:spacing w:after="0" w:line="240" w:lineRule="auto"/>
        <w:ind w:firstLine="709"/>
        <w:jc w:val="both"/>
        <w:rPr>
          <w:rFonts w:ascii="Times New Roman" w:eastAsia="Times New Roman" w:hAnsi="Times New Roman" w:cs="Times New Roman"/>
          <w:sz w:val="28"/>
          <w:szCs w:val="28"/>
          <w:lang w:eastAsia="ru-RU"/>
        </w:rPr>
      </w:pPr>
      <w:r w:rsidRPr="00C26BC6">
        <w:rPr>
          <w:rFonts w:ascii="Times New Roman" w:eastAsia="Times New Roman" w:hAnsi="Times New Roman" w:cs="Times New Roman"/>
          <w:sz w:val="28"/>
          <w:szCs w:val="28"/>
          <w:lang w:eastAsia="ru-RU"/>
        </w:rPr>
        <w:t xml:space="preserve">Контрольно - оценочная диагностика учебных достижений учащихся по истории в 7 классах дала информацию о пробелах в знаниях учащихся. Выявила также проблемы формирования специальных и общих умений учащихся.  Введения итоговой аттестации учащихся в новой форме делает особенно актуальным повышение качества исторического образования. </w:t>
      </w:r>
      <w:r w:rsidRPr="00C26BC6">
        <w:rPr>
          <w:rFonts w:ascii="Times New Roman" w:eastAsia="Times New Roman" w:hAnsi="Times New Roman" w:cs="Times New Roman"/>
          <w:sz w:val="28"/>
          <w:szCs w:val="28"/>
          <w:lang w:eastAsia="ru-RU"/>
        </w:rPr>
        <w:lastRenderedPageBreak/>
        <w:t>Результаты процедуры могут эффективно учитываться при выработке рекомендаций по дальнейшему обучению учащихся. Каждый учитель стремится к тому, чтобы его ученики продемонстрировали как можно более высокий уровень подготовки. Главное внимание должно уделяться знанию фактов, хронологии и исторических понятий, формированию умений систематизировать и классифицировать исторические материалы. Очень важно научить учащихся определять и анализировать характерные ситуации отдельных исторических периодов, при этом подтверждать обобщенные суждения,  выводы относящимися к ним конкретными примерами. Проверка освоения знаний и умений может осуществляться в форме поурочного, тематического и итогового тестирования и исторических диктантов. Возможно широкое использование в учебном процессе всех типов заданий: с альтернативными ответами, с несколькими вариантами выбора, на установление соответствия, на установление последовательности, на группировку информации, а также с открытыми вопросами (продолжите перечень, вставьте вместо пропусков и др.). При изучении каждой темы желательно использовать задания, сходные с теми их видами, которые приведены в частях 1 (А) и 2 (В). Особое внимание следует обратить на задание частей</w:t>
      </w:r>
      <w:proofErr w:type="gramStart"/>
      <w:r w:rsidRPr="00C26BC6">
        <w:rPr>
          <w:rFonts w:ascii="Times New Roman" w:eastAsia="Times New Roman" w:hAnsi="Times New Roman" w:cs="Times New Roman"/>
          <w:sz w:val="28"/>
          <w:szCs w:val="28"/>
          <w:lang w:eastAsia="ru-RU"/>
        </w:rPr>
        <w:t xml:space="preserve"> А</w:t>
      </w:r>
      <w:proofErr w:type="gramEnd"/>
      <w:r w:rsidRPr="00C26BC6">
        <w:rPr>
          <w:rFonts w:ascii="Times New Roman" w:eastAsia="Times New Roman" w:hAnsi="Times New Roman" w:cs="Times New Roman"/>
          <w:sz w:val="28"/>
          <w:szCs w:val="28"/>
          <w:lang w:eastAsia="ru-RU"/>
        </w:rPr>
        <w:t xml:space="preserve"> и В, которые требуют назвать дату исторического события, сделать правильный вывод из фактов, установить связь между событиями. Уроки повторения по отдельным темам должны включать выполнение подобных заданий на основе изученных материалов. Такой подход к организации учебной деятельности позволяет ставить в центр учебной работы формирование, развитие и совершенствование исторических знаний и связанных с ними умений учащихся.</w:t>
      </w:r>
    </w:p>
    <w:p w:rsidR="00C26BC6" w:rsidRPr="00C26BC6" w:rsidRDefault="00C26BC6" w:rsidP="00C26BC6">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w:t>
      </w:r>
      <w:r w:rsidRPr="00C26BC6">
        <w:rPr>
          <w:rFonts w:ascii="Times New Roman" w:eastAsia="Calibri" w:hAnsi="Times New Roman" w:cs="Times New Roman"/>
          <w:sz w:val="28"/>
          <w:szCs w:val="28"/>
        </w:rPr>
        <w:t xml:space="preserve">Результаты диагностики свидетельствуют о трудностях применения хронологических знаний при выполнении заданий на знание связи дат с определёнными событиями, явлениями в их последовательном развитии. </w:t>
      </w:r>
      <w:r w:rsidRPr="00C26BC6">
        <w:rPr>
          <w:rFonts w:ascii="Times New Roman" w:eastAsia="Calibri" w:hAnsi="Times New Roman" w:cs="Times New Roman"/>
          <w:iCs/>
          <w:sz w:val="28"/>
          <w:szCs w:val="28"/>
        </w:rPr>
        <w:t>Многие задания, проверяющие знание хронологии и требующие определить, какое событие было раньше или позже или с каким явлением связан ряд приведенных дат, требуют рассуждений, основанных на знании связей дат с</w:t>
      </w:r>
      <w:r w:rsidRPr="00C26BC6">
        <w:rPr>
          <w:rFonts w:ascii="Times New Roman" w:eastAsia="Times New Roman" w:hAnsi="Times New Roman" w:cs="Times New Roman"/>
          <w:iCs/>
          <w:sz w:val="28"/>
          <w:szCs w:val="28"/>
          <w:lang w:eastAsia="ru-RU"/>
        </w:rPr>
        <w:t xml:space="preserve"> </w:t>
      </w:r>
      <w:r w:rsidRPr="00C26BC6">
        <w:rPr>
          <w:rFonts w:ascii="Times New Roman" w:eastAsia="Calibri" w:hAnsi="Times New Roman" w:cs="Times New Roman"/>
          <w:iCs/>
          <w:sz w:val="28"/>
          <w:szCs w:val="28"/>
        </w:rPr>
        <w:t xml:space="preserve">определенными событиями, явлениями в их последовательном развитии. </w:t>
      </w:r>
      <w:r>
        <w:rPr>
          <w:rFonts w:ascii="Times New Roman" w:eastAsia="Calibri" w:hAnsi="Times New Roman" w:cs="Times New Roman"/>
          <w:iCs/>
          <w:sz w:val="28"/>
          <w:szCs w:val="28"/>
        </w:rPr>
        <w:t xml:space="preserve">               </w:t>
      </w:r>
      <w:r w:rsidRPr="00C26BC6">
        <w:rPr>
          <w:rFonts w:ascii="Times New Roman" w:eastAsia="Calibri" w:hAnsi="Times New Roman" w:cs="Times New Roman"/>
          <w:iCs/>
          <w:sz w:val="28"/>
          <w:szCs w:val="28"/>
        </w:rPr>
        <w:t>Выявлены проблемы применения хронологических знаний при выполнении заданий повышенного уровня. Изучение хронологии должно быть тесно связано с историческим контекстом, с особенностями рассматриваемой эпохи, с происходящими процессами, с деятельностью выдающихся личностей. Даже при  выполнении, как многим кажется, простых заданий с выбором ответа части 1(А) учащийся может встретиться с  ситуацией, когда недостаточным оказывается заученный факт, дата и др.</w:t>
      </w: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C26BC6">
        <w:rPr>
          <w:rFonts w:ascii="Times New Roman" w:eastAsia="Calibri" w:hAnsi="Times New Roman" w:cs="Times New Roman"/>
          <w:iCs/>
          <w:sz w:val="28"/>
          <w:szCs w:val="28"/>
        </w:rPr>
        <w:t>Как свидетельствуют итоги контрольной работы по Новой истории, особого внимания при организации учебного процесса требуют следующие темы курса:</w:t>
      </w: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 xml:space="preserve"> - Распространение идей Реформации в Европе.</w:t>
      </w: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 xml:space="preserve"> - Революционно-освободительная борьба в провинциях Нидерландов.</w:t>
      </w: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lastRenderedPageBreak/>
        <w:t xml:space="preserve"> - Английская революция середины XVII века. Реставрация монархии. «Славная революция».</w:t>
      </w:r>
    </w:p>
    <w:p w:rsidR="00C26BC6" w:rsidRPr="00C26BC6" w:rsidRDefault="00C26BC6" w:rsidP="00C26BC6">
      <w:pPr>
        <w:tabs>
          <w:tab w:val="left" w:pos="5669"/>
        </w:tabs>
        <w:spacing w:after="0" w:line="240" w:lineRule="auto"/>
        <w:jc w:val="center"/>
        <w:rPr>
          <w:rFonts w:ascii="Times New Roman" w:eastAsia="Calibri" w:hAnsi="Times New Roman" w:cs="Times New Roman"/>
          <w:b/>
          <w:iCs/>
          <w:sz w:val="28"/>
          <w:szCs w:val="28"/>
        </w:rPr>
      </w:pPr>
      <w:r w:rsidRPr="00C26BC6">
        <w:rPr>
          <w:rFonts w:ascii="Times New Roman" w:eastAsia="Calibri" w:hAnsi="Times New Roman" w:cs="Times New Roman"/>
          <w:b/>
          <w:iCs/>
          <w:sz w:val="28"/>
          <w:szCs w:val="28"/>
        </w:rPr>
        <w:t>Рекомендации:</w:t>
      </w:r>
    </w:p>
    <w:p w:rsidR="00C26BC6" w:rsidRPr="00C26BC6" w:rsidRDefault="00C26BC6" w:rsidP="00C26BC6">
      <w:pPr>
        <w:numPr>
          <w:ilvl w:val="0"/>
          <w:numId w:val="1"/>
        </w:num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Довести результаты анализа контрольной работы до сведения учителей истории 7-х классов.</w:t>
      </w:r>
    </w:p>
    <w:p w:rsidR="00C26BC6" w:rsidRPr="00C26BC6" w:rsidRDefault="00C26BC6" w:rsidP="00C26BC6">
      <w:pPr>
        <w:numPr>
          <w:ilvl w:val="0"/>
          <w:numId w:val="1"/>
        </w:num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Обсудить результаты контрольной работы на заседаниях МО учителей истории.</w:t>
      </w:r>
    </w:p>
    <w:p w:rsidR="00C26BC6" w:rsidRPr="00C26BC6" w:rsidRDefault="00C26BC6" w:rsidP="00C26BC6">
      <w:pPr>
        <w:numPr>
          <w:ilvl w:val="0"/>
          <w:numId w:val="1"/>
        </w:num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Учителям истории проанализировать уровень выполнения каждого задания учащимися класса.</w:t>
      </w:r>
    </w:p>
    <w:p w:rsidR="00C26BC6" w:rsidRPr="00C26BC6" w:rsidRDefault="00C26BC6" w:rsidP="00C26BC6">
      <w:pPr>
        <w:numPr>
          <w:ilvl w:val="0"/>
          <w:numId w:val="1"/>
        </w:numPr>
        <w:tabs>
          <w:tab w:val="left" w:pos="5669"/>
        </w:tabs>
        <w:spacing w:after="0" w:line="240" w:lineRule="auto"/>
        <w:jc w:val="both"/>
        <w:rPr>
          <w:rFonts w:ascii="Times New Roman" w:eastAsia="Calibri" w:hAnsi="Times New Roman" w:cs="Times New Roman"/>
          <w:iCs/>
          <w:sz w:val="28"/>
          <w:szCs w:val="28"/>
        </w:rPr>
      </w:pPr>
      <w:r w:rsidRPr="00C26BC6">
        <w:rPr>
          <w:rFonts w:ascii="Times New Roman" w:eastAsia="Calibri" w:hAnsi="Times New Roman" w:cs="Times New Roman"/>
          <w:iCs/>
          <w:sz w:val="28"/>
          <w:szCs w:val="28"/>
        </w:rPr>
        <w:t>Учителям истории 7-х классов на основе анализа контрольной работы предусмотреть в своих поурочных планах повторение тем, которые оказались наиболее проблемными для класса с целью повышения качества преподавания истории и учёта индивидуальных возможностей и способностей учащихся.</w:t>
      </w: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C26BC6">
        <w:rPr>
          <w:rFonts w:ascii="Times New Roman" w:eastAsia="Calibri" w:hAnsi="Times New Roman" w:cs="Times New Roman"/>
          <w:iCs/>
          <w:sz w:val="28"/>
          <w:szCs w:val="28"/>
        </w:rPr>
        <w:t>Итак, информация об уровне подготовки учащихся, полученная в результате анализа результатов  индивидуальных учебных достижений, дает учителю возможность определить наиболее значимые направления работы. Предложенные рекомендации нацелены на совершенствование всего процесса обучения  истории, организацию эффективной работы по развитию комплекса познавательных умений учащихся и усвоению знаний, требуемых образовательными стандартами.</w:t>
      </w:r>
    </w:p>
    <w:p w:rsidR="00C26BC6" w:rsidRDefault="00C26BC6" w:rsidP="00C26BC6">
      <w:pPr>
        <w:tabs>
          <w:tab w:val="left" w:pos="5669"/>
        </w:tabs>
        <w:spacing w:after="0" w:line="240" w:lineRule="auto"/>
        <w:jc w:val="both"/>
        <w:rPr>
          <w:rFonts w:ascii="Times New Roman" w:eastAsia="Calibri" w:hAnsi="Times New Roman" w:cs="Times New Roman"/>
          <w:iCs/>
          <w:sz w:val="28"/>
          <w:szCs w:val="28"/>
        </w:rPr>
      </w:pPr>
    </w:p>
    <w:p w:rsidR="00C26BC6" w:rsidRDefault="00C26BC6" w:rsidP="00C26BC6">
      <w:pPr>
        <w:tabs>
          <w:tab w:val="left" w:pos="5669"/>
        </w:tabs>
        <w:spacing w:after="0" w:line="240" w:lineRule="auto"/>
        <w:jc w:val="both"/>
        <w:rPr>
          <w:rFonts w:ascii="Times New Roman" w:eastAsia="Calibri" w:hAnsi="Times New Roman" w:cs="Times New Roman"/>
          <w:iCs/>
          <w:sz w:val="28"/>
          <w:szCs w:val="28"/>
        </w:rPr>
      </w:pPr>
    </w:p>
    <w:p w:rsidR="00C26BC6" w:rsidRPr="00C26BC6" w:rsidRDefault="00C26BC6" w:rsidP="00C26BC6">
      <w:pPr>
        <w:tabs>
          <w:tab w:val="left" w:pos="5669"/>
        </w:tabs>
        <w:spacing w:after="0" w:line="240" w:lineRule="auto"/>
        <w:jc w:val="both"/>
        <w:rPr>
          <w:rFonts w:ascii="Times New Roman" w:eastAsia="Calibri" w:hAnsi="Times New Roman" w:cs="Times New Roman"/>
          <w:iCs/>
          <w:sz w:val="28"/>
          <w:szCs w:val="28"/>
        </w:rPr>
      </w:pPr>
    </w:p>
    <w:p w:rsidR="00C26BC6" w:rsidRDefault="00C26BC6" w:rsidP="00C26BC6">
      <w:pPr>
        <w:tabs>
          <w:tab w:val="left" w:pos="5669"/>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Директо</w:t>
      </w:r>
      <w:bookmarkStart w:id="0" w:name="_GoBack"/>
      <w:bookmarkEnd w:id="0"/>
      <w:r>
        <w:rPr>
          <w:rFonts w:ascii="Times New Roman" w:eastAsia="Calibri" w:hAnsi="Times New Roman" w:cs="Times New Roman"/>
          <w:b/>
          <w:iCs/>
          <w:sz w:val="28"/>
          <w:szCs w:val="28"/>
        </w:rPr>
        <w:t xml:space="preserve">р МЦОКО </w:t>
      </w:r>
      <w:r w:rsidRPr="00C26BC6">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 xml:space="preserve">                           </w:t>
      </w:r>
      <w:r w:rsidRPr="00C26BC6">
        <w:rPr>
          <w:rFonts w:ascii="Times New Roman" w:eastAsia="Calibri" w:hAnsi="Times New Roman" w:cs="Times New Roman"/>
          <w:b/>
          <w:iCs/>
          <w:sz w:val="28"/>
          <w:szCs w:val="28"/>
        </w:rPr>
        <w:t xml:space="preserve">          </w:t>
      </w:r>
      <w:r>
        <w:rPr>
          <w:rFonts w:ascii="Times New Roman" w:eastAsia="Calibri" w:hAnsi="Times New Roman" w:cs="Times New Roman"/>
          <w:b/>
          <w:iCs/>
          <w:sz w:val="28"/>
          <w:szCs w:val="28"/>
        </w:rPr>
        <w:t xml:space="preserve">Е. П. </w:t>
      </w:r>
      <w:r w:rsidRPr="00C26BC6">
        <w:rPr>
          <w:rFonts w:ascii="Times New Roman" w:eastAsia="Calibri" w:hAnsi="Times New Roman" w:cs="Times New Roman"/>
          <w:b/>
          <w:iCs/>
          <w:sz w:val="28"/>
          <w:szCs w:val="28"/>
        </w:rPr>
        <w:t>Куртова</w:t>
      </w:r>
    </w:p>
    <w:p w:rsidR="00C26BC6" w:rsidRPr="00C26BC6" w:rsidRDefault="00C26BC6" w:rsidP="00C26BC6">
      <w:pPr>
        <w:tabs>
          <w:tab w:val="left" w:pos="5669"/>
        </w:tabs>
        <w:spacing w:after="0" w:line="240" w:lineRule="auto"/>
        <w:jc w:val="both"/>
        <w:rPr>
          <w:rFonts w:ascii="Times New Roman" w:eastAsia="Calibri" w:hAnsi="Times New Roman" w:cs="Times New Roman"/>
          <w:b/>
          <w:iCs/>
          <w:sz w:val="28"/>
          <w:szCs w:val="28"/>
        </w:rPr>
      </w:pPr>
    </w:p>
    <w:p w:rsidR="00C26BC6" w:rsidRPr="00C26BC6" w:rsidRDefault="00C26BC6" w:rsidP="00C26BC6">
      <w:pPr>
        <w:tabs>
          <w:tab w:val="left" w:pos="5669"/>
        </w:tabs>
        <w:spacing w:after="0" w:line="240" w:lineRule="auto"/>
        <w:jc w:val="both"/>
        <w:rPr>
          <w:rFonts w:ascii="Times New Roman" w:eastAsia="Calibri" w:hAnsi="Times New Roman" w:cs="Times New Roman"/>
          <w:sz w:val="28"/>
          <w:szCs w:val="28"/>
        </w:rPr>
        <w:sectPr w:rsidR="00C26BC6" w:rsidRPr="00C26BC6" w:rsidSect="00176281">
          <w:pgSz w:w="11906" w:h="16838"/>
          <w:pgMar w:top="1134" w:right="850" w:bottom="1134" w:left="1701" w:header="708" w:footer="708" w:gutter="0"/>
          <w:cols w:space="708"/>
          <w:docGrid w:linePitch="360"/>
        </w:sectPr>
      </w:pPr>
      <w:r>
        <w:rPr>
          <w:rFonts w:ascii="Times New Roman" w:eastAsia="Calibri" w:hAnsi="Times New Roman" w:cs="Times New Roman"/>
          <w:iCs/>
          <w:sz w:val="28"/>
          <w:szCs w:val="28"/>
        </w:rPr>
        <w:t xml:space="preserve"> </w:t>
      </w:r>
    </w:p>
    <w:p w:rsidR="00DE2C8C" w:rsidRDefault="00DE2C8C" w:rsidP="00C26BC6">
      <w:pPr>
        <w:spacing w:after="0" w:line="240" w:lineRule="auto"/>
        <w:ind w:right="-1"/>
        <w:jc w:val="both"/>
      </w:pPr>
    </w:p>
    <w:sectPr w:rsidR="00DE2C8C" w:rsidSect="0022105A">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01487"/>
    <w:multiLevelType w:val="hybridMultilevel"/>
    <w:tmpl w:val="425AD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15"/>
    <w:rsid w:val="0022105A"/>
    <w:rsid w:val="00563EAB"/>
    <w:rsid w:val="007D5815"/>
    <w:rsid w:val="00C26BC6"/>
    <w:rsid w:val="00D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C8C"/>
    <w:rPr>
      <w:rFonts w:ascii="Tahoma" w:hAnsi="Tahoma" w:cs="Tahoma"/>
      <w:sz w:val="16"/>
      <w:szCs w:val="16"/>
    </w:rPr>
  </w:style>
  <w:style w:type="paragraph" w:styleId="3">
    <w:name w:val="Body Text Indent 3"/>
    <w:basedOn w:val="a"/>
    <w:link w:val="30"/>
    <w:uiPriority w:val="99"/>
    <w:semiHidden/>
    <w:unhideWhenUsed/>
    <w:rsid w:val="00C26BC6"/>
    <w:pPr>
      <w:spacing w:after="120"/>
      <w:ind w:left="283"/>
    </w:pPr>
    <w:rPr>
      <w:sz w:val="16"/>
      <w:szCs w:val="16"/>
    </w:rPr>
  </w:style>
  <w:style w:type="character" w:customStyle="1" w:styleId="30">
    <w:name w:val="Основной текст с отступом 3 Знак"/>
    <w:basedOn w:val="a0"/>
    <w:link w:val="3"/>
    <w:uiPriority w:val="99"/>
    <w:semiHidden/>
    <w:rsid w:val="00C26B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C8C"/>
    <w:rPr>
      <w:rFonts w:ascii="Tahoma" w:hAnsi="Tahoma" w:cs="Tahoma"/>
      <w:sz w:val="16"/>
      <w:szCs w:val="16"/>
    </w:rPr>
  </w:style>
  <w:style w:type="paragraph" w:styleId="3">
    <w:name w:val="Body Text Indent 3"/>
    <w:basedOn w:val="a"/>
    <w:link w:val="30"/>
    <w:uiPriority w:val="99"/>
    <w:semiHidden/>
    <w:unhideWhenUsed/>
    <w:rsid w:val="00C26BC6"/>
    <w:pPr>
      <w:spacing w:after="120"/>
      <w:ind w:left="283"/>
    </w:pPr>
    <w:rPr>
      <w:sz w:val="16"/>
      <w:szCs w:val="16"/>
    </w:rPr>
  </w:style>
  <w:style w:type="character" w:customStyle="1" w:styleId="30">
    <w:name w:val="Основной текст с отступом 3 Знак"/>
    <w:basedOn w:val="a0"/>
    <w:link w:val="3"/>
    <w:uiPriority w:val="99"/>
    <w:semiHidden/>
    <w:rsid w:val="00C26B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Результаты районной контрольной работы по истории в 7 классах</a:t>
            </a:r>
          </a:p>
        </c:rich>
      </c:tx>
      <c:layout/>
      <c:overlay val="0"/>
    </c:title>
    <c:autoTitleDeleted val="0"/>
    <c:plotArea>
      <c:layout>
        <c:manualLayout>
          <c:layoutTarget val="inner"/>
          <c:xMode val="edge"/>
          <c:yMode val="edge"/>
          <c:x val="0.30596233551614127"/>
          <c:y val="0.2473229812753853"/>
          <c:w val="0.39705400461305973"/>
          <c:h val="0.65879910262613817"/>
        </c:manualLayout>
      </c:layout>
      <c:pieChart>
        <c:varyColors val="1"/>
        <c:ser>
          <c:idx val="0"/>
          <c:order val="0"/>
          <c:dLbls>
            <c:dLbl>
              <c:idx val="0"/>
              <c:layout>
                <c:manualLayout>
                  <c:x val="-0.11691048719920111"/>
                  <c:y val="0.18283611196645111"/>
                </c:manualLayout>
              </c:layout>
              <c:tx>
                <c:rich>
                  <a:bodyPr/>
                  <a:lstStyle/>
                  <a:p>
                    <a:r>
                      <a:rPr lang="ru-RU"/>
                      <a:t>кол-во "2"
20%</a:t>
                    </a:r>
                  </a:p>
                </c:rich>
              </c:tx>
              <c:showLegendKey val="0"/>
              <c:showVal val="0"/>
              <c:showCatName val="1"/>
              <c:showSerName val="0"/>
              <c:showPercent val="1"/>
              <c:showBubbleSize val="0"/>
            </c:dLbl>
            <c:dLbl>
              <c:idx val="1"/>
              <c:layout>
                <c:manualLayout>
                  <c:x val="8.728934135758282E-3"/>
                  <c:y val="-0.23054003724394787"/>
                </c:manualLayout>
              </c:layout>
              <c:tx>
                <c:rich>
                  <a:bodyPr/>
                  <a:lstStyle/>
                  <a:p>
                    <a:r>
                      <a:rPr lang="ru-RU"/>
                      <a:t>кол-во "3"
61%</a:t>
                    </a:r>
                  </a:p>
                </c:rich>
              </c:tx>
              <c:showLegendKey val="0"/>
              <c:showVal val="0"/>
              <c:showCatName val="1"/>
              <c:showSerName val="0"/>
              <c:showPercent val="1"/>
              <c:showBubbleSize val="0"/>
            </c:dLbl>
            <c:dLbl>
              <c:idx val="2"/>
              <c:layout>
                <c:manualLayout>
                  <c:x val="-8.2235478140989957E-2"/>
                  <c:y val="8.4604466341148696E-2"/>
                </c:manualLayout>
              </c:layout>
              <c:tx>
                <c:rich>
                  <a:bodyPr/>
                  <a:lstStyle/>
                  <a:p>
                    <a:r>
                      <a:rPr lang="ru-RU"/>
                      <a:t>кол-во "4"
12%</a:t>
                    </a:r>
                  </a:p>
                </c:rich>
              </c:tx>
              <c:showLegendKey val="0"/>
              <c:showVal val="0"/>
              <c:showCatName val="1"/>
              <c:showSerName val="0"/>
              <c:showPercent val="1"/>
              <c:showBubbleSize val="0"/>
            </c:dLbl>
            <c:dLbl>
              <c:idx val="3"/>
              <c:layout>
                <c:manualLayout>
                  <c:x val="0.30479051229707399"/>
                  <c:y val="4.9512456194372355E-2"/>
                </c:manualLayout>
              </c:layout>
              <c:tx>
                <c:rich>
                  <a:bodyPr/>
                  <a:lstStyle/>
                  <a:p>
                    <a:r>
                      <a:rPr lang="ru-RU"/>
                      <a:t>кол-во "5"
7%</a:t>
                    </a:r>
                  </a:p>
                </c:rich>
              </c:tx>
              <c:showLegendKey val="0"/>
              <c:showVal val="0"/>
              <c:showCatName val="1"/>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Лист1!$A$4:$A$7</c:f>
              <c:strCache>
                <c:ptCount val="4"/>
                <c:pt idx="0">
                  <c:v>количество "2"</c:v>
                </c:pt>
                <c:pt idx="1">
                  <c:v>количество "3"</c:v>
                </c:pt>
                <c:pt idx="2">
                  <c:v>количество "4"</c:v>
                </c:pt>
                <c:pt idx="3">
                  <c:v>количество "5"</c:v>
                </c:pt>
              </c:strCache>
            </c:strRef>
          </c:cat>
          <c:val>
            <c:numRef>
              <c:f>Лист1!$B$4:$B$7</c:f>
              <c:numCache>
                <c:formatCode>General</c:formatCode>
                <c:ptCount val="4"/>
                <c:pt idx="0">
                  <c:v>39</c:v>
                </c:pt>
                <c:pt idx="1">
                  <c:v>122</c:v>
                </c:pt>
                <c:pt idx="2">
                  <c:v>24</c:v>
                </c:pt>
                <c:pt idx="3">
                  <c:v>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Средняя отметка и средний балл по результатам контрольной работы в 7 классе</a:t>
            </a:r>
          </a:p>
        </c:rich>
      </c:tx>
      <c:layout/>
      <c:overlay val="0"/>
    </c:title>
    <c:autoTitleDeleted val="0"/>
    <c:plotArea>
      <c:layout/>
      <c:barChart>
        <c:barDir val="col"/>
        <c:grouping val="clustered"/>
        <c:varyColors val="0"/>
        <c:ser>
          <c:idx val="0"/>
          <c:order val="0"/>
          <c:tx>
            <c:strRef>
              <c:f>Лист4!$B$1:$B$4</c:f>
              <c:strCache>
                <c:ptCount val="1"/>
                <c:pt idx="0">
                  <c:v>средняя отметка</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Лист4!$A$5:$A$18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Лист4!$B$5:$B$18</c:f>
              <c:numCache>
                <c:formatCode>General</c:formatCode>
                <c:ptCount val="14"/>
                <c:pt idx="0">
                  <c:v>3.2800000000000002</c:v>
                </c:pt>
                <c:pt idx="1">
                  <c:v>2.92</c:v>
                </c:pt>
                <c:pt idx="2">
                  <c:v>3.67</c:v>
                </c:pt>
                <c:pt idx="3">
                  <c:v>3</c:v>
                </c:pt>
                <c:pt idx="4">
                  <c:v>3.09</c:v>
                </c:pt>
                <c:pt idx="5">
                  <c:v>2.75</c:v>
                </c:pt>
                <c:pt idx="6">
                  <c:v>2.84</c:v>
                </c:pt>
                <c:pt idx="7">
                  <c:v>3.2</c:v>
                </c:pt>
                <c:pt idx="8">
                  <c:v>2.5499999999999998</c:v>
                </c:pt>
                <c:pt idx="9">
                  <c:v>2.36</c:v>
                </c:pt>
                <c:pt idx="10">
                  <c:v>2.67</c:v>
                </c:pt>
                <c:pt idx="11">
                  <c:v>4</c:v>
                </c:pt>
                <c:pt idx="12">
                  <c:v>3.6</c:v>
                </c:pt>
                <c:pt idx="13">
                  <c:v>3.07</c:v>
                </c:pt>
              </c:numCache>
            </c:numRef>
          </c:val>
        </c:ser>
        <c:ser>
          <c:idx val="1"/>
          <c:order val="1"/>
          <c:tx>
            <c:strRef>
              <c:f>Лист4!$C$1:$C$4</c:f>
              <c:strCache>
                <c:ptCount val="1"/>
                <c:pt idx="0">
                  <c:v>средний балл</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Лист4!$A$5:$A$18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Лист4!$C$5:$C$18</c:f>
              <c:numCache>
                <c:formatCode>General</c:formatCode>
                <c:ptCount val="14"/>
                <c:pt idx="0">
                  <c:v>9.98</c:v>
                </c:pt>
                <c:pt idx="1">
                  <c:v>8.5500000000000007</c:v>
                </c:pt>
                <c:pt idx="2">
                  <c:v>11.5</c:v>
                </c:pt>
                <c:pt idx="3">
                  <c:v>8.92</c:v>
                </c:pt>
                <c:pt idx="4">
                  <c:v>9.5400000000000009</c:v>
                </c:pt>
                <c:pt idx="5">
                  <c:v>6.1199999999999974</c:v>
                </c:pt>
                <c:pt idx="6">
                  <c:v>7.92</c:v>
                </c:pt>
                <c:pt idx="7">
                  <c:v>10.8</c:v>
                </c:pt>
                <c:pt idx="8">
                  <c:v>6.22</c:v>
                </c:pt>
                <c:pt idx="9">
                  <c:v>4.92</c:v>
                </c:pt>
                <c:pt idx="10">
                  <c:v>6.25</c:v>
                </c:pt>
                <c:pt idx="11">
                  <c:v>12.33</c:v>
                </c:pt>
                <c:pt idx="12">
                  <c:v>12.4</c:v>
                </c:pt>
                <c:pt idx="13">
                  <c:v>8.8800000000000008</c:v>
                </c:pt>
              </c:numCache>
            </c:numRef>
          </c:val>
        </c:ser>
        <c:dLbls>
          <c:showLegendKey val="0"/>
          <c:showVal val="0"/>
          <c:showCatName val="0"/>
          <c:showSerName val="0"/>
          <c:showPercent val="0"/>
          <c:showBubbleSize val="0"/>
        </c:dLbls>
        <c:gapWidth val="150"/>
        <c:axId val="178807936"/>
        <c:axId val="178809472"/>
      </c:barChart>
      <c:catAx>
        <c:axId val="178807936"/>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ru-RU"/>
          </a:p>
        </c:txPr>
        <c:crossAx val="178809472"/>
        <c:crosses val="autoZero"/>
        <c:auto val="1"/>
        <c:lblAlgn val="ctr"/>
        <c:lblOffset val="100"/>
        <c:noMultiLvlLbl val="0"/>
      </c:catAx>
      <c:valAx>
        <c:axId val="178809472"/>
        <c:scaling>
          <c:orientation val="minMax"/>
        </c:scaling>
        <c:delete val="0"/>
        <c:axPos val="l"/>
        <c:numFmt formatCode="General" sourceLinked="1"/>
        <c:majorTickMark val="none"/>
        <c:minorTickMark val="none"/>
        <c:tickLblPos val="nextTo"/>
        <c:crossAx val="178807936"/>
        <c:crosses val="autoZero"/>
        <c:crossBetween val="between"/>
      </c:valAx>
    </c:plotArea>
    <c:legend>
      <c:legendPos val="b"/>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Качество знаний и успеваемость по результатам контрольной работы в </a:t>
            </a:r>
          </a:p>
          <a:p>
            <a:pPr>
              <a:defRPr>
                <a:latin typeface="Times New Roman" pitchFamily="18" charset="0"/>
                <a:cs typeface="Times New Roman" pitchFamily="18" charset="0"/>
              </a:defRPr>
            </a:pPr>
            <a:r>
              <a:rPr lang="ru-RU" sz="1400">
                <a:latin typeface="Times New Roman" pitchFamily="18" charset="0"/>
                <a:cs typeface="Times New Roman" pitchFamily="18" charset="0"/>
              </a:rPr>
              <a:t>7 классах</a:t>
            </a:r>
          </a:p>
        </c:rich>
      </c:tx>
      <c:layout>
        <c:manualLayout>
          <c:xMode val="edge"/>
          <c:yMode val="edge"/>
          <c:x val="0.14268199233716475"/>
          <c:y val="1.9559902200488997E-2"/>
        </c:manualLayout>
      </c:layout>
      <c:overlay val="0"/>
    </c:title>
    <c:autoTitleDeleted val="0"/>
    <c:plotArea>
      <c:layout/>
      <c:barChart>
        <c:barDir val="col"/>
        <c:grouping val="clustered"/>
        <c:varyColors val="0"/>
        <c:ser>
          <c:idx val="0"/>
          <c:order val="0"/>
          <c:tx>
            <c:strRef>
              <c:f>Лист5!$B$4</c:f>
              <c:strCache>
                <c:ptCount val="1"/>
                <c:pt idx="0">
                  <c:v>качество знаний</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Лист5!$A$5:$A$18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Лист5!$B$5:$B$18</c:f>
              <c:numCache>
                <c:formatCode>General</c:formatCode>
                <c:ptCount val="14"/>
                <c:pt idx="0">
                  <c:v>32.809999999999995</c:v>
                </c:pt>
                <c:pt idx="1">
                  <c:v>11.76</c:v>
                </c:pt>
                <c:pt idx="2">
                  <c:v>50</c:v>
                </c:pt>
                <c:pt idx="3">
                  <c:v>7.6899999999999995</c:v>
                </c:pt>
                <c:pt idx="4">
                  <c:v>18.18</c:v>
                </c:pt>
                <c:pt idx="5">
                  <c:v>0</c:v>
                </c:pt>
                <c:pt idx="6">
                  <c:v>0</c:v>
                </c:pt>
                <c:pt idx="7">
                  <c:v>28.57</c:v>
                </c:pt>
                <c:pt idx="8">
                  <c:v>0</c:v>
                </c:pt>
                <c:pt idx="9">
                  <c:v>0</c:v>
                </c:pt>
                <c:pt idx="10">
                  <c:v>0</c:v>
                </c:pt>
                <c:pt idx="11">
                  <c:v>66.66</c:v>
                </c:pt>
                <c:pt idx="12">
                  <c:v>60</c:v>
                </c:pt>
                <c:pt idx="13">
                  <c:v>21.2</c:v>
                </c:pt>
              </c:numCache>
            </c:numRef>
          </c:val>
        </c:ser>
        <c:ser>
          <c:idx val="1"/>
          <c:order val="1"/>
          <c:tx>
            <c:strRef>
              <c:f>Лист5!$C$4</c:f>
              <c:strCache>
                <c:ptCount val="1"/>
                <c:pt idx="0">
                  <c:v>успеваемость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Лист5!$A$5:$A$18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Лист5!$C$5:$C$18</c:f>
              <c:numCache>
                <c:formatCode>General</c:formatCode>
                <c:ptCount val="14"/>
                <c:pt idx="0">
                  <c:v>85.93</c:v>
                </c:pt>
                <c:pt idx="1">
                  <c:v>82.35</c:v>
                </c:pt>
                <c:pt idx="2">
                  <c:v>100</c:v>
                </c:pt>
                <c:pt idx="3">
                  <c:v>92.31</c:v>
                </c:pt>
                <c:pt idx="4">
                  <c:v>81.819999999999993</c:v>
                </c:pt>
                <c:pt idx="5">
                  <c:v>75</c:v>
                </c:pt>
                <c:pt idx="6">
                  <c:v>84.61</c:v>
                </c:pt>
                <c:pt idx="7">
                  <c:v>100</c:v>
                </c:pt>
                <c:pt idx="8">
                  <c:v>55.55</c:v>
                </c:pt>
                <c:pt idx="9">
                  <c:v>35.71</c:v>
                </c:pt>
                <c:pt idx="10">
                  <c:v>66.66</c:v>
                </c:pt>
                <c:pt idx="11">
                  <c:v>100</c:v>
                </c:pt>
                <c:pt idx="12">
                  <c:v>100</c:v>
                </c:pt>
              </c:numCache>
            </c:numRef>
          </c:val>
        </c:ser>
        <c:dLbls>
          <c:showLegendKey val="0"/>
          <c:showVal val="0"/>
          <c:showCatName val="0"/>
          <c:showSerName val="0"/>
          <c:showPercent val="0"/>
          <c:showBubbleSize val="0"/>
        </c:dLbls>
        <c:gapWidth val="150"/>
        <c:axId val="186066048"/>
        <c:axId val="186067968"/>
      </c:barChart>
      <c:catAx>
        <c:axId val="186066048"/>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186067968"/>
        <c:crosses val="autoZero"/>
        <c:auto val="1"/>
        <c:lblAlgn val="ctr"/>
        <c:lblOffset val="100"/>
        <c:noMultiLvlLbl val="0"/>
      </c:catAx>
      <c:valAx>
        <c:axId val="186067968"/>
        <c:scaling>
          <c:orientation val="minMax"/>
        </c:scaling>
        <c:delete val="0"/>
        <c:axPos val="l"/>
        <c:numFmt formatCode="General" sourceLinked="1"/>
        <c:majorTickMark val="none"/>
        <c:minorTickMark val="none"/>
        <c:tickLblPos val="nextTo"/>
        <c:crossAx val="186066048"/>
        <c:crosses val="autoZero"/>
        <c:crossBetween val="between"/>
      </c:valAx>
    </c:plotArea>
    <c:legend>
      <c:legendPos val="b"/>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Сравнительный  график результатов контрольной работы в 7 классе с отметками за </a:t>
            </a:r>
            <a:r>
              <a:rPr lang="en-US" sz="1400"/>
              <a:t>I </a:t>
            </a:r>
            <a:r>
              <a:rPr lang="ru-RU" sz="1400"/>
              <a:t>четверть</a:t>
            </a:r>
          </a:p>
        </c:rich>
      </c:tx>
      <c:layout/>
      <c:overlay val="0"/>
    </c:title>
    <c:autoTitleDeleted val="0"/>
    <c:plotArea>
      <c:layout/>
      <c:lineChart>
        <c:grouping val="standard"/>
        <c:varyColors val="0"/>
        <c:ser>
          <c:idx val="0"/>
          <c:order val="0"/>
          <c:tx>
            <c:strRef>
              <c:f>Лист3!$B$4</c:f>
              <c:strCache>
                <c:ptCount val="1"/>
                <c:pt idx="0">
                  <c:v>средняя отметка за к/р</c:v>
                </c:pt>
              </c:strCache>
            </c:strRef>
          </c:tx>
          <c:marker>
            <c:symbol val="none"/>
          </c:marker>
          <c:cat>
            <c:strRef>
              <c:f>Лист3!$A$5:$A$18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Лист3!$B$5:$B$18</c:f>
              <c:numCache>
                <c:formatCode>General</c:formatCode>
                <c:ptCount val="14"/>
                <c:pt idx="0">
                  <c:v>3.2800000000000002</c:v>
                </c:pt>
                <c:pt idx="1">
                  <c:v>2.92</c:v>
                </c:pt>
                <c:pt idx="2">
                  <c:v>3.67</c:v>
                </c:pt>
                <c:pt idx="3">
                  <c:v>3</c:v>
                </c:pt>
                <c:pt idx="4">
                  <c:v>3.09</c:v>
                </c:pt>
                <c:pt idx="5">
                  <c:v>2.75</c:v>
                </c:pt>
                <c:pt idx="6">
                  <c:v>2.84</c:v>
                </c:pt>
                <c:pt idx="7">
                  <c:v>3.2</c:v>
                </c:pt>
                <c:pt idx="8">
                  <c:v>2.5499999999999998</c:v>
                </c:pt>
                <c:pt idx="9">
                  <c:v>2.36</c:v>
                </c:pt>
                <c:pt idx="10">
                  <c:v>2.67</c:v>
                </c:pt>
                <c:pt idx="11">
                  <c:v>4</c:v>
                </c:pt>
                <c:pt idx="12">
                  <c:v>3.6</c:v>
                </c:pt>
                <c:pt idx="13">
                  <c:v>3.07</c:v>
                </c:pt>
              </c:numCache>
            </c:numRef>
          </c:val>
          <c:smooth val="0"/>
        </c:ser>
        <c:ser>
          <c:idx val="1"/>
          <c:order val="1"/>
          <c:tx>
            <c:strRef>
              <c:f>Лист3!$C$4</c:f>
              <c:strCache>
                <c:ptCount val="1"/>
                <c:pt idx="0">
                  <c:v>средняя отметка за I четверть</c:v>
                </c:pt>
              </c:strCache>
            </c:strRef>
          </c:tx>
          <c:marker>
            <c:symbol val="none"/>
          </c:marker>
          <c:cat>
            <c:strRef>
              <c:f>Лист3!$A$5:$A$18</c:f>
              <c:strCache>
                <c:ptCount val="14"/>
                <c:pt idx="0">
                  <c:v>МБОУ  "Борисовская СОШ №1 им. А.М.Рудого"</c:v>
                </c:pt>
                <c:pt idx="1">
                  <c:v>МБОУ  "Борисовская СОШ №2"</c:v>
                </c:pt>
                <c:pt idx="2">
                  <c:v>МБОУ  "Борисовская ООШ №4"</c:v>
                </c:pt>
                <c:pt idx="3">
                  <c:v>МБОУ  "Борисовская СОШ им. Кирова"</c:v>
                </c:pt>
                <c:pt idx="4">
                  <c:v>МБОУ  "Берёзовская СОШ им. С.Н.Климова"</c:v>
                </c:pt>
                <c:pt idx="5">
                  <c:v>МБОУ  "Грузсчанская СОШ"</c:v>
                </c:pt>
                <c:pt idx="6">
                  <c:v>МБОУ  "Крюковская СОШ "</c:v>
                </c:pt>
                <c:pt idx="7">
                  <c:v>МБОУ  "Новоборисовская СОШ им. Сырового А.В."</c:v>
                </c:pt>
                <c:pt idx="8">
                  <c:v>МБОУ  "Октябрьскоготнянская СОШ "</c:v>
                </c:pt>
                <c:pt idx="9">
                  <c:v>МБОУ  "Стригуновская СОШ"</c:v>
                </c:pt>
                <c:pt idx="10">
                  <c:v>МБОУ  "Хотмыжская СОШ" </c:v>
                </c:pt>
                <c:pt idx="11">
                  <c:v>МБОУ  "Байцуровская ООШ "</c:v>
                </c:pt>
                <c:pt idx="12">
                  <c:v>МБОУ "Краснокутская ООШ"</c:v>
                </c:pt>
                <c:pt idx="13">
                  <c:v>итого по району:</c:v>
                </c:pt>
              </c:strCache>
            </c:strRef>
          </c:cat>
          <c:val>
            <c:numRef>
              <c:f>Лист3!$C$5:$C$18</c:f>
              <c:numCache>
                <c:formatCode>General</c:formatCode>
                <c:ptCount val="14"/>
                <c:pt idx="0">
                  <c:v>3.4099999999999997</c:v>
                </c:pt>
                <c:pt idx="1">
                  <c:v>3.7600000000000002</c:v>
                </c:pt>
                <c:pt idx="2">
                  <c:v>3.5</c:v>
                </c:pt>
                <c:pt idx="3">
                  <c:v>4.1399999999999997</c:v>
                </c:pt>
                <c:pt idx="4">
                  <c:v>3.75</c:v>
                </c:pt>
                <c:pt idx="5">
                  <c:v>4.5</c:v>
                </c:pt>
                <c:pt idx="6">
                  <c:v>3.7</c:v>
                </c:pt>
                <c:pt idx="7">
                  <c:v>4</c:v>
                </c:pt>
                <c:pt idx="8">
                  <c:v>3.5</c:v>
                </c:pt>
                <c:pt idx="9">
                  <c:v>3.57</c:v>
                </c:pt>
                <c:pt idx="10">
                  <c:v>3.5</c:v>
                </c:pt>
                <c:pt idx="11">
                  <c:v>3</c:v>
                </c:pt>
                <c:pt idx="12">
                  <c:v>3.6</c:v>
                </c:pt>
                <c:pt idx="13">
                  <c:v>3.68</c:v>
                </c:pt>
              </c:numCache>
            </c:numRef>
          </c:val>
          <c:smooth val="0"/>
        </c:ser>
        <c:dLbls>
          <c:showLegendKey val="0"/>
          <c:showVal val="1"/>
          <c:showCatName val="0"/>
          <c:showSerName val="0"/>
          <c:showPercent val="0"/>
          <c:showBubbleSize val="0"/>
        </c:dLbls>
        <c:marker val="1"/>
        <c:smooth val="0"/>
        <c:axId val="218440448"/>
        <c:axId val="218441984"/>
      </c:lineChart>
      <c:catAx>
        <c:axId val="218440448"/>
        <c:scaling>
          <c:orientation val="minMax"/>
        </c:scaling>
        <c:delete val="0"/>
        <c:axPos val="b"/>
        <c:majorTickMark val="none"/>
        <c:minorTickMark val="none"/>
        <c:tickLblPos val="nextTo"/>
        <c:crossAx val="218441984"/>
        <c:crosses val="autoZero"/>
        <c:auto val="1"/>
        <c:lblAlgn val="ctr"/>
        <c:lblOffset val="100"/>
        <c:noMultiLvlLbl val="0"/>
      </c:catAx>
      <c:valAx>
        <c:axId val="218441984"/>
        <c:scaling>
          <c:orientation val="minMax"/>
        </c:scaling>
        <c:delete val="1"/>
        <c:axPos val="l"/>
        <c:numFmt formatCode="General" sourceLinked="1"/>
        <c:majorTickMark val="none"/>
        <c:minorTickMark val="none"/>
        <c:tickLblPos val="nextTo"/>
        <c:crossAx val="218440448"/>
        <c:crosses val="autoZero"/>
        <c:crossBetween val="between"/>
      </c:valAx>
    </c:plotArea>
    <c:legend>
      <c:legendPos val="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010B-3D13-4A6D-93E1-1E9DB41C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2014-01-22T06:53:00Z</dcterms:created>
  <dcterms:modified xsi:type="dcterms:W3CDTF">2014-01-22T07:13:00Z</dcterms:modified>
</cp:coreProperties>
</file>