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3F" w:rsidRPr="00D45117" w:rsidRDefault="00AC1C3F" w:rsidP="00AC1C3F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81D9CB6" wp14:editId="7311AE6F">
            <wp:extent cx="647700" cy="838200"/>
            <wp:effectExtent l="0" t="0" r="0" b="0"/>
            <wp:docPr id="1" name="Рисунок 1" descr="\\Admserver\бояринцева\gerb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\\Admserver\бояринцева\gerb copy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C3F" w:rsidRDefault="00AC1C3F" w:rsidP="00AC1C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35F9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Борисовского района</w:t>
      </w:r>
    </w:p>
    <w:p w:rsidR="00AC1C3F" w:rsidRDefault="00AC1C3F" w:rsidP="00AC1C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 оценки качества образования</w:t>
      </w:r>
    </w:p>
    <w:p w:rsidR="00AC1C3F" w:rsidRDefault="00AC1C3F" w:rsidP="00AC1C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1C3F" w:rsidRDefault="00AC1C3F" w:rsidP="00AC1C3F">
      <w:pPr>
        <w:spacing w:after="0" w:line="240" w:lineRule="auto"/>
        <w:jc w:val="center"/>
      </w:pPr>
    </w:p>
    <w:p w:rsidR="00AC1C3F" w:rsidRDefault="00AC1C3F" w:rsidP="00AC1C3F">
      <w:pPr>
        <w:spacing w:after="0" w:line="240" w:lineRule="auto"/>
        <w:jc w:val="center"/>
      </w:pPr>
    </w:p>
    <w:p w:rsidR="00AC1C3F" w:rsidRDefault="00AC1C3F" w:rsidP="00AC1C3F">
      <w:pPr>
        <w:spacing w:after="0" w:line="240" w:lineRule="auto"/>
        <w:jc w:val="center"/>
      </w:pPr>
    </w:p>
    <w:p w:rsidR="00AC1C3F" w:rsidRDefault="00AC1C3F" w:rsidP="00AC1C3F">
      <w:pPr>
        <w:spacing w:after="0" w:line="240" w:lineRule="auto"/>
        <w:jc w:val="center"/>
      </w:pPr>
    </w:p>
    <w:p w:rsidR="00AC1C3F" w:rsidRDefault="00AC1C3F" w:rsidP="00AC1C3F">
      <w:pPr>
        <w:spacing w:after="0" w:line="240" w:lineRule="auto"/>
        <w:jc w:val="center"/>
      </w:pPr>
    </w:p>
    <w:p w:rsidR="00AC1C3F" w:rsidRDefault="00AC1C3F" w:rsidP="00AC1C3F">
      <w:pPr>
        <w:spacing w:after="0" w:line="240" w:lineRule="auto"/>
        <w:jc w:val="center"/>
      </w:pPr>
    </w:p>
    <w:p w:rsidR="00AC1C3F" w:rsidRDefault="00AC1C3F" w:rsidP="00AC1C3F">
      <w:pPr>
        <w:spacing w:after="0" w:line="240" w:lineRule="auto"/>
        <w:jc w:val="center"/>
      </w:pPr>
    </w:p>
    <w:p w:rsidR="00AC1C3F" w:rsidRDefault="00AC1C3F" w:rsidP="00AC1C3F">
      <w:pPr>
        <w:spacing w:after="0" w:line="240" w:lineRule="auto"/>
        <w:jc w:val="center"/>
      </w:pPr>
    </w:p>
    <w:p w:rsidR="00AC1C3F" w:rsidRDefault="00AC1C3F" w:rsidP="00AC1C3F">
      <w:pPr>
        <w:spacing w:after="0" w:line="240" w:lineRule="auto"/>
        <w:jc w:val="center"/>
      </w:pPr>
    </w:p>
    <w:p w:rsidR="00AC1C3F" w:rsidRDefault="00AC1C3F" w:rsidP="00AC1C3F">
      <w:pPr>
        <w:spacing w:after="0" w:line="240" w:lineRule="auto"/>
        <w:jc w:val="center"/>
      </w:pPr>
    </w:p>
    <w:p w:rsidR="00AC1C3F" w:rsidRDefault="00AC1C3F" w:rsidP="00AC1C3F">
      <w:pPr>
        <w:spacing w:after="0" w:line="240" w:lineRule="auto"/>
        <w:jc w:val="center"/>
      </w:pPr>
    </w:p>
    <w:p w:rsidR="00AC1C3F" w:rsidRDefault="00AC1C3F" w:rsidP="00AC1C3F">
      <w:pPr>
        <w:spacing w:after="0" w:line="240" w:lineRule="auto"/>
        <w:jc w:val="center"/>
      </w:pPr>
    </w:p>
    <w:p w:rsidR="00AC1C3F" w:rsidRDefault="00AC1C3F" w:rsidP="00AC1C3F">
      <w:pPr>
        <w:spacing w:after="0" w:line="240" w:lineRule="auto"/>
        <w:jc w:val="center"/>
      </w:pPr>
    </w:p>
    <w:p w:rsidR="00AC1C3F" w:rsidRPr="00261A34" w:rsidRDefault="00AC1C3F" w:rsidP="00AC1C3F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261A34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Аналитическая справка</w:t>
      </w:r>
    </w:p>
    <w:p w:rsidR="00AC1C3F" w:rsidRPr="00577FA2" w:rsidRDefault="00AC1C3F" w:rsidP="00AC1C3F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261A34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о результатах мониторинга </w:t>
      </w:r>
      <w:r w:rsidRPr="00577FA2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оснащения</w:t>
      </w:r>
    </w:p>
    <w:p w:rsidR="00AC1C3F" w:rsidRPr="00577FA2" w:rsidRDefault="00AC1C3F" w:rsidP="00AC1C3F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577FA2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спортивных площадок и залов дошкольных</w:t>
      </w:r>
    </w:p>
    <w:p w:rsidR="00AC1C3F" w:rsidRPr="00577FA2" w:rsidRDefault="00AC1C3F" w:rsidP="00AC1C3F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577FA2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учреждений в соответствии с ФГОС</w:t>
      </w:r>
    </w:p>
    <w:p w:rsidR="00AC1C3F" w:rsidRPr="004835F9" w:rsidRDefault="00AC1C3F" w:rsidP="00AC1C3F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</w:p>
    <w:p w:rsidR="00AC1C3F" w:rsidRDefault="00AC1C3F" w:rsidP="00AC1C3F">
      <w:pPr>
        <w:spacing w:after="0" w:line="240" w:lineRule="auto"/>
        <w:jc w:val="center"/>
      </w:pPr>
    </w:p>
    <w:p w:rsidR="00AC1C3F" w:rsidRDefault="00AC1C3F" w:rsidP="00AC1C3F">
      <w:pPr>
        <w:spacing w:after="0" w:line="240" w:lineRule="auto"/>
        <w:jc w:val="center"/>
      </w:pPr>
    </w:p>
    <w:p w:rsidR="00AC1C3F" w:rsidRDefault="00AC1C3F" w:rsidP="00AC1C3F">
      <w:pPr>
        <w:spacing w:after="0" w:line="240" w:lineRule="auto"/>
        <w:jc w:val="center"/>
      </w:pPr>
    </w:p>
    <w:p w:rsidR="00AC1C3F" w:rsidRDefault="00AC1C3F" w:rsidP="00AC1C3F">
      <w:pPr>
        <w:spacing w:after="0" w:line="240" w:lineRule="auto"/>
        <w:jc w:val="center"/>
      </w:pPr>
    </w:p>
    <w:p w:rsidR="00AC1C3F" w:rsidRDefault="00AC1C3F" w:rsidP="00AC1C3F">
      <w:pPr>
        <w:spacing w:after="0" w:line="240" w:lineRule="auto"/>
        <w:jc w:val="center"/>
      </w:pPr>
    </w:p>
    <w:p w:rsidR="00AC1C3F" w:rsidRDefault="00AC1C3F" w:rsidP="00AC1C3F">
      <w:pPr>
        <w:spacing w:after="0" w:line="240" w:lineRule="auto"/>
        <w:jc w:val="center"/>
      </w:pPr>
    </w:p>
    <w:p w:rsidR="00AC1C3F" w:rsidRDefault="00AC1C3F" w:rsidP="00AC1C3F">
      <w:pPr>
        <w:spacing w:after="0" w:line="240" w:lineRule="auto"/>
        <w:jc w:val="center"/>
      </w:pPr>
    </w:p>
    <w:p w:rsidR="00AC1C3F" w:rsidRDefault="00AC1C3F" w:rsidP="00AC1C3F">
      <w:pPr>
        <w:spacing w:after="0" w:line="240" w:lineRule="auto"/>
        <w:jc w:val="center"/>
      </w:pPr>
    </w:p>
    <w:p w:rsidR="00AC1C3F" w:rsidRDefault="00AC1C3F" w:rsidP="00AC1C3F">
      <w:pPr>
        <w:spacing w:after="0" w:line="240" w:lineRule="auto"/>
        <w:jc w:val="center"/>
      </w:pPr>
    </w:p>
    <w:p w:rsidR="00AC1C3F" w:rsidRDefault="00AC1C3F" w:rsidP="00AC1C3F">
      <w:pPr>
        <w:spacing w:after="0" w:line="240" w:lineRule="auto"/>
        <w:jc w:val="center"/>
      </w:pPr>
    </w:p>
    <w:p w:rsidR="00AC1C3F" w:rsidRDefault="00AC1C3F" w:rsidP="00AC1C3F">
      <w:pPr>
        <w:spacing w:after="0" w:line="240" w:lineRule="auto"/>
        <w:jc w:val="center"/>
      </w:pPr>
    </w:p>
    <w:p w:rsidR="00AC1C3F" w:rsidRDefault="00AC1C3F" w:rsidP="00AC1C3F">
      <w:pPr>
        <w:spacing w:after="0" w:line="240" w:lineRule="auto"/>
        <w:jc w:val="center"/>
      </w:pPr>
    </w:p>
    <w:p w:rsidR="00AC1C3F" w:rsidRDefault="00AC1C3F" w:rsidP="00AC1C3F">
      <w:pPr>
        <w:spacing w:after="0" w:line="240" w:lineRule="auto"/>
        <w:jc w:val="center"/>
      </w:pPr>
    </w:p>
    <w:p w:rsidR="00AC1C3F" w:rsidRPr="00A57A22" w:rsidRDefault="00AC1C3F" w:rsidP="00AC1C3F">
      <w:pPr>
        <w:spacing w:after="0" w:line="240" w:lineRule="auto"/>
      </w:pPr>
    </w:p>
    <w:p w:rsidR="00AC1C3F" w:rsidRDefault="00AC1C3F" w:rsidP="00AC1C3F">
      <w:pPr>
        <w:spacing w:after="0" w:line="240" w:lineRule="auto"/>
        <w:jc w:val="center"/>
      </w:pPr>
    </w:p>
    <w:p w:rsidR="00AC1C3F" w:rsidRDefault="00AC1C3F" w:rsidP="00AC1C3F">
      <w:pPr>
        <w:spacing w:after="0" w:line="240" w:lineRule="auto"/>
        <w:jc w:val="center"/>
      </w:pPr>
    </w:p>
    <w:p w:rsidR="00AC1C3F" w:rsidRDefault="00AC1C3F" w:rsidP="00AC1C3F">
      <w:pPr>
        <w:spacing w:after="0" w:line="240" w:lineRule="auto"/>
        <w:jc w:val="center"/>
      </w:pPr>
    </w:p>
    <w:p w:rsidR="00AC1C3F" w:rsidRDefault="00AC1C3F" w:rsidP="00AC1C3F">
      <w:pPr>
        <w:spacing w:after="0" w:line="240" w:lineRule="auto"/>
        <w:jc w:val="center"/>
      </w:pPr>
    </w:p>
    <w:p w:rsidR="00AC1C3F" w:rsidRDefault="00AC1C3F" w:rsidP="00AC1C3F">
      <w:pPr>
        <w:spacing w:after="0" w:line="240" w:lineRule="auto"/>
        <w:jc w:val="center"/>
      </w:pPr>
    </w:p>
    <w:p w:rsidR="00AC1C3F" w:rsidRDefault="00AC1C3F" w:rsidP="00AC1C3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C1C3F" w:rsidRDefault="00AC1C3F" w:rsidP="00AC1C3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C1C3F" w:rsidRPr="004835F9" w:rsidRDefault="00AC1C3F" w:rsidP="00AC1C3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C1C3F" w:rsidRPr="004835F9" w:rsidRDefault="00AC1C3F" w:rsidP="00AC1C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C1C3F" w:rsidRDefault="00AC1C3F" w:rsidP="00AC1C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4835F9">
        <w:rPr>
          <w:rFonts w:ascii="Times New Roman" w:hAnsi="Times New Roman" w:cs="Times New Roman"/>
          <w:sz w:val="28"/>
        </w:rPr>
        <w:t>Борисовка</w:t>
      </w:r>
      <w:r>
        <w:rPr>
          <w:rFonts w:ascii="Times New Roman" w:hAnsi="Times New Roman" w:cs="Times New Roman"/>
          <w:sz w:val="28"/>
        </w:rPr>
        <w:t>,</w:t>
      </w:r>
      <w:r w:rsidRPr="004835F9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6</w:t>
      </w:r>
    </w:p>
    <w:p w:rsidR="00AC1C3F" w:rsidRPr="004835F9" w:rsidRDefault="00AC1C3F" w:rsidP="00AC1C3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AC1C3F" w:rsidRPr="00577FA2" w:rsidRDefault="00AC1C3F" w:rsidP="00AC1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FA2">
        <w:rPr>
          <w:rFonts w:ascii="Times New Roman" w:eastAsia="Times New Roman" w:hAnsi="Times New Roman" w:cs="Times New Roman"/>
          <w:sz w:val="28"/>
          <w:szCs w:val="28"/>
        </w:rPr>
        <w:t xml:space="preserve">Доступное качественное дошкольное образование – приоритет государственной образовательной политики. </w:t>
      </w:r>
    </w:p>
    <w:p w:rsidR="00AC1C3F" w:rsidRDefault="00AC1C3F" w:rsidP="00AC1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7FA2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(далее – ФГОС ДО) подчеркивает, что первостепенным залогом эффективного воплощения основной образовательной программы (далее – Программа) в образовательной организации служат </w:t>
      </w:r>
      <w:r w:rsidRPr="00577FA2">
        <w:rPr>
          <w:rFonts w:ascii="Times New Roman" w:eastAsia="Times New Roman" w:hAnsi="Times New Roman" w:cs="Times New Roman"/>
          <w:b/>
          <w:sz w:val="28"/>
          <w:szCs w:val="28"/>
        </w:rPr>
        <w:t>условия</w:t>
      </w:r>
      <w:r w:rsidRPr="00577FA2">
        <w:rPr>
          <w:rFonts w:ascii="Times New Roman" w:eastAsia="Times New Roman" w:hAnsi="Times New Roman" w:cs="Times New Roman"/>
          <w:sz w:val="28"/>
          <w:szCs w:val="28"/>
        </w:rPr>
        <w:t xml:space="preserve"> ее реализации, обеспечивающие социальную ситуацию развития личности каждого ребенка во всех основных образовательных областях, а именно в сферах социально-коммуникативного, познавательного, речевого, художественно-эстетического и физического развития на фоне его эмоционального и морально-нравственного благополучия, положительного отношения к</w:t>
      </w:r>
      <w:proofErr w:type="gramEnd"/>
      <w:r w:rsidRPr="00577FA2">
        <w:rPr>
          <w:rFonts w:ascii="Times New Roman" w:eastAsia="Times New Roman" w:hAnsi="Times New Roman" w:cs="Times New Roman"/>
          <w:sz w:val="28"/>
          <w:szCs w:val="28"/>
        </w:rPr>
        <w:t xml:space="preserve"> миру, к себе и к другим людям.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C3F" w:rsidRPr="00577FA2" w:rsidRDefault="00AC1C3F" w:rsidP="00AC1C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</w:t>
      </w:r>
      <w:r w:rsidRPr="00577FA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ля детей дошкольного возраста (3-8 лет) –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(исследование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</w:t>
      </w:r>
      <w:proofErr w:type="gramEnd"/>
      <w:r w:rsidRPr="00577FA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, </w:t>
      </w:r>
      <w:proofErr w:type="gramStart"/>
      <w:r w:rsidRPr="00577FA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AC1C3F" w:rsidRDefault="00AC1C3F" w:rsidP="00AC1C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577FA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этой связи необходимо особое внимание уделить организации развивающей предметно-пространственной среды как важному аспекту, характеризующему качество</w:t>
      </w:r>
      <w:r w:rsidRPr="00577FA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577FA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дошкольного образования. Каждая образовательная организация должна определить стратегию по изменению и пополнению развивающей предметно-пространственной среды в соответствии с требованиями ФГОС дошкольного образования для обеспечения баланса между самостоятельной деятельностью детей и совместной деятельностью взрослого и детей, гендерной специфики, вариативности и т.д.</w:t>
      </w:r>
    </w:p>
    <w:p w:rsidR="00AC1C3F" w:rsidRDefault="00AC1C3F" w:rsidP="00AC1C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proofErr w:type="gramStart"/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соответствии с приказом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управления образования администрации Борисовского района № 512 «</w:t>
      </w:r>
      <w:r w:rsidRPr="00577FA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 п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роведении мониторинга оснащения </w:t>
      </w:r>
      <w:r w:rsidRPr="00577FA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спортив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ных площадок и залов дошкольных </w:t>
      </w:r>
      <w:r w:rsidRPr="00577FA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учреждений в соответствии с ФГОС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» от 09 августа 2016 года </w:t>
      </w:r>
      <w:r w:rsidRPr="00261A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целях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определения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ресурсного обеспечения дошкольных образовательных учреждений Борисовского района</w:t>
      </w:r>
      <w:r w:rsidRPr="004D52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соответствующих требованиям ФГОС ДО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формирования здорового образа жизни на территории Борисовского района с 10 августа по 18 августа был</w:t>
      </w:r>
      <w:proofErr w:type="gramEnd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проведен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мониторинг оснащения </w:t>
      </w:r>
      <w:r w:rsidRPr="00577FA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спортив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ных площадок и залов дошкольных </w:t>
      </w:r>
      <w:r w:rsidRPr="00577FA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учреждений в соответствии с ФГОС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во всех дошкольных образовательных учреждениях и дошкольных группах общеобразовательных учреждений.</w:t>
      </w:r>
    </w:p>
    <w:p w:rsidR="00AC1C3F" w:rsidRPr="00354CA7" w:rsidRDefault="00AC1C3F" w:rsidP="00AC1C3F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577FA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 xml:space="preserve"> </w:t>
      </w:r>
      <w:r w:rsidRPr="00E23C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мониторинговых исследований по </w:t>
      </w:r>
      <w:r w:rsidRPr="00354CA7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оснащени</w:t>
      </w: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ю</w:t>
      </w:r>
    </w:p>
    <w:p w:rsidR="00AC1C3F" w:rsidRPr="00354CA7" w:rsidRDefault="00AC1C3F" w:rsidP="00AC1C3F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354CA7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спортивных площадок и залов дошкольных</w:t>
      </w:r>
    </w:p>
    <w:p w:rsidR="00AC1C3F" w:rsidRDefault="00AC1C3F" w:rsidP="00AC1C3F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354CA7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учреждений в соответствии с ФГОС</w:t>
      </w:r>
    </w:p>
    <w:p w:rsidR="00AC1C3F" w:rsidRDefault="00AC1C3F" w:rsidP="00AC1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  <w:r w:rsidRPr="00814063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Игровое и спортивное оборудование на участке и в здании ДОУ должны иметь санитарно-эпидемиологическое заключение о соответствии санитарным правилам.</w:t>
      </w:r>
      <w:r w:rsidRPr="00814063">
        <w:rPr>
          <w:rFonts w:ascii="Times New Roman" w:eastAsia="Calibri" w:hAnsi="Times New Roman" w:cs="Times New Roman"/>
          <w:bCs/>
          <w:noProof/>
          <w:sz w:val="24"/>
          <w:szCs w:val="28"/>
          <w:lang w:eastAsia="ru-RU"/>
        </w:rPr>
        <w:t xml:space="preserve"> </w:t>
      </w:r>
      <w:r w:rsidRPr="00814063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Структура спортивных сооружений должна соответствовать возрастной структуре занимающихся. </w: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Д</w:t>
      </w:r>
      <w:r w:rsidRPr="00814063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ля детей </w: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дошкольного</w:t>
      </w:r>
      <w:r w:rsidRPr="00814063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возраст</w: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а</w:t>
      </w:r>
      <w:r w:rsidRPr="00814063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устройства для физических занятий должны быть максимально простыми.</w:t>
      </w:r>
    </w:p>
    <w:p w:rsidR="00AC1C3F" w:rsidRPr="00814063" w:rsidRDefault="00AC1C3F" w:rsidP="00663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  <w:r w:rsidRPr="00814063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В ДОУ вместимостью до 150 мест оборудуют одну физкультурную площадку размером не менее 250 м</w:t>
      </w:r>
      <w:r w:rsidRPr="00814063">
        <w:rPr>
          <w:rFonts w:ascii="Times New Roman" w:eastAsia="Calibri" w:hAnsi="Times New Roman" w:cs="Times New Roman"/>
          <w:bCs/>
          <w:noProof/>
          <w:sz w:val="28"/>
          <w:szCs w:val="28"/>
          <w:vertAlign w:val="superscript"/>
          <w:lang w:eastAsia="ru-RU"/>
        </w:rPr>
        <w:t>2</w:t>
      </w:r>
      <w:r w:rsidRPr="00814063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, при вместимости свыше 150 мест - две площадки размером 150 м</w:t>
      </w:r>
      <w:r w:rsidRPr="00814063">
        <w:rPr>
          <w:rFonts w:ascii="Times New Roman" w:eastAsia="Calibri" w:hAnsi="Times New Roman" w:cs="Times New Roman"/>
          <w:bCs/>
          <w:noProof/>
          <w:sz w:val="28"/>
          <w:szCs w:val="28"/>
          <w:vertAlign w:val="superscript"/>
          <w:lang w:eastAsia="ru-RU"/>
        </w:rPr>
        <w:t>2</w:t>
      </w:r>
      <w:r w:rsidRPr="00814063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 и 250 м</w:t>
      </w:r>
      <w:r w:rsidRPr="00814063">
        <w:rPr>
          <w:rFonts w:ascii="Times New Roman" w:eastAsia="Calibri" w:hAnsi="Times New Roman" w:cs="Times New Roman"/>
          <w:bCs/>
          <w:noProof/>
          <w:sz w:val="28"/>
          <w:szCs w:val="28"/>
          <w:vertAlign w:val="superscript"/>
          <w:lang w:eastAsia="ru-RU"/>
        </w:rPr>
        <w:t>2</w:t>
      </w:r>
      <w:r w:rsidRPr="00814063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814063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Покрытие зоны с оборудованием для подвижных игр - травяное, всех остальных зон - твердое грунтовое, деревянное и другие покрытия, разрешенные в установленном порядке</w: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.</w:t>
      </w:r>
    </w:p>
    <w:p w:rsidR="00AC1C3F" w:rsidRPr="00814063" w:rsidRDefault="00AC1C3F" w:rsidP="00663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  <w:r w:rsidRPr="00814063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Общая физкультурная площадка </w: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должна </w:t>
      </w:r>
      <w:r w:rsidRPr="00814063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состо</w: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я</w:t>
      </w:r>
      <w:r w:rsidRPr="00814063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т из:</w:t>
      </w:r>
    </w:p>
    <w:p w:rsidR="00AC1C3F" w:rsidRPr="00814063" w:rsidRDefault="00AC1C3F" w:rsidP="0066380B">
      <w:pPr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  <w:r w:rsidRPr="00814063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- зоны с оборудованием для подвижных игр;</w:t>
      </w:r>
    </w:p>
    <w:p w:rsidR="00AC1C3F" w:rsidRPr="00814063" w:rsidRDefault="00AC1C3F" w:rsidP="0066380B">
      <w:pPr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  <w:r w:rsidRPr="00814063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- зоны с гимнастическим оборудованием и спортивными снарядами;</w:t>
      </w:r>
    </w:p>
    <w:p w:rsidR="00AC1C3F" w:rsidRPr="00814063" w:rsidRDefault="00AC1C3F" w:rsidP="0066380B">
      <w:pPr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  <w:r w:rsidRPr="00814063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- беговой дорожки;</w:t>
      </w:r>
    </w:p>
    <w:p w:rsidR="00AC1C3F" w:rsidRPr="00814063" w:rsidRDefault="00AC1C3F" w:rsidP="0066380B">
      <w:pPr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  <w:r w:rsidRPr="00814063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- ямы для прыжков;</w:t>
      </w:r>
    </w:p>
    <w:p w:rsidR="00AC1C3F" w:rsidRDefault="00AC1C3F" w:rsidP="0066380B">
      <w:pPr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  <w:r w:rsidRPr="00814063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- полосы препятствий.</w:t>
      </w:r>
    </w:p>
    <w:p w:rsidR="00BA24B0" w:rsidRDefault="008F073A" w:rsidP="00663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73A">
        <w:rPr>
          <w:rFonts w:ascii="Times New Roman" w:hAnsi="Times New Roman" w:cs="Times New Roman"/>
          <w:sz w:val="28"/>
          <w:szCs w:val="28"/>
        </w:rPr>
        <w:t xml:space="preserve">К </w:t>
      </w:r>
      <w:r w:rsidR="003D659B" w:rsidRPr="008F073A">
        <w:rPr>
          <w:rFonts w:ascii="Times New Roman" w:hAnsi="Times New Roman" w:cs="Times New Roman"/>
          <w:sz w:val="28"/>
          <w:szCs w:val="28"/>
        </w:rPr>
        <w:t>с</w:t>
      </w:r>
      <w:r w:rsidR="003D659B">
        <w:rPr>
          <w:rFonts w:ascii="Times New Roman" w:hAnsi="Times New Roman" w:cs="Times New Roman"/>
          <w:sz w:val="28"/>
          <w:szCs w:val="28"/>
        </w:rPr>
        <w:t>ожалению</w:t>
      </w:r>
      <w:r w:rsidR="000C2AC0">
        <w:rPr>
          <w:rFonts w:ascii="Times New Roman" w:hAnsi="Times New Roman" w:cs="Times New Roman"/>
          <w:sz w:val="28"/>
          <w:szCs w:val="28"/>
        </w:rPr>
        <w:t>,</w:t>
      </w:r>
      <w:r w:rsidR="003D659B">
        <w:rPr>
          <w:rFonts w:ascii="Times New Roman" w:hAnsi="Times New Roman" w:cs="Times New Roman"/>
          <w:sz w:val="28"/>
          <w:szCs w:val="28"/>
        </w:rPr>
        <w:t xml:space="preserve"> во многих дошкольных образовательных учреждениях </w:t>
      </w:r>
      <w:r w:rsidR="0066380B">
        <w:rPr>
          <w:rFonts w:ascii="Times New Roman" w:hAnsi="Times New Roman" w:cs="Times New Roman"/>
          <w:sz w:val="28"/>
          <w:szCs w:val="28"/>
        </w:rPr>
        <w:t>отсутствует общая физкультурная площадка</w:t>
      </w:r>
      <w:r w:rsidR="00E16CD8">
        <w:rPr>
          <w:rFonts w:ascii="Times New Roman" w:hAnsi="Times New Roman" w:cs="Times New Roman"/>
          <w:sz w:val="28"/>
          <w:szCs w:val="28"/>
        </w:rPr>
        <w:t xml:space="preserve">, только у </w:t>
      </w:r>
      <w:r w:rsidR="00E16CD8" w:rsidRPr="00E16CD8">
        <w:rPr>
          <w:rFonts w:ascii="Times New Roman" w:hAnsi="Times New Roman" w:cs="Times New Roman"/>
          <w:sz w:val="28"/>
          <w:szCs w:val="28"/>
        </w:rPr>
        <w:t>МБДОУ "Це</w:t>
      </w:r>
      <w:r w:rsidR="00E16CD8">
        <w:rPr>
          <w:rFonts w:ascii="Times New Roman" w:hAnsi="Times New Roman" w:cs="Times New Roman"/>
          <w:sz w:val="28"/>
          <w:szCs w:val="28"/>
        </w:rPr>
        <w:t>н</w:t>
      </w:r>
      <w:r w:rsidR="00E16CD8" w:rsidRPr="00E16CD8">
        <w:rPr>
          <w:rFonts w:ascii="Times New Roman" w:hAnsi="Times New Roman" w:cs="Times New Roman"/>
          <w:sz w:val="28"/>
          <w:szCs w:val="28"/>
        </w:rPr>
        <w:t>тр развития ребенка - детский сад "Сказка"</w:t>
      </w:r>
      <w:r w:rsidR="00E16CD8">
        <w:rPr>
          <w:rFonts w:ascii="Times New Roman" w:hAnsi="Times New Roman" w:cs="Times New Roman"/>
          <w:sz w:val="28"/>
          <w:szCs w:val="28"/>
        </w:rPr>
        <w:t xml:space="preserve"> имеется в н</w:t>
      </w:r>
      <w:r w:rsidR="00E16CD8" w:rsidRPr="00E16CD8">
        <w:rPr>
          <w:rFonts w:ascii="Times New Roman" w:hAnsi="Times New Roman" w:cs="Times New Roman"/>
          <w:sz w:val="28"/>
          <w:szCs w:val="28"/>
        </w:rPr>
        <w:t>аличие спортивн</w:t>
      </w:r>
      <w:r w:rsidR="00E16CD8">
        <w:rPr>
          <w:rFonts w:ascii="Times New Roman" w:hAnsi="Times New Roman" w:cs="Times New Roman"/>
          <w:sz w:val="28"/>
          <w:szCs w:val="28"/>
        </w:rPr>
        <w:t>ая</w:t>
      </w:r>
      <w:r w:rsidR="00E16CD8" w:rsidRPr="00E16CD8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E16CD8">
        <w:rPr>
          <w:rFonts w:ascii="Times New Roman" w:hAnsi="Times New Roman" w:cs="Times New Roman"/>
          <w:sz w:val="28"/>
          <w:szCs w:val="28"/>
        </w:rPr>
        <w:t>а</w:t>
      </w:r>
      <w:r w:rsidR="00E16CD8" w:rsidRPr="00E16CD8">
        <w:rPr>
          <w:rFonts w:ascii="Times New Roman" w:hAnsi="Times New Roman" w:cs="Times New Roman"/>
          <w:sz w:val="28"/>
          <w:szCs w:val="28"/>
        </w:rPr>
        <w:t xml:space="preserve"> (стадион)</w:t>
      </w:r>
      <w:r w:rsidR="00E16CD8">
        <w:rPr>
          <w:rFonts w:ascii="Times New Roman" w:hAnsi="Times New Roman" w:cs="Times New Roman"/>
          <w:sz w:val="28"/>
          <w:szCs w:val="28"/>
        </w:rPr>
        <w:t xml:space="preserve">. У 83,33% ДОУ имеется в наличии </w:t>
      </w:r>
      <w:r w:rsidR="00E16CD8" w:rsidRPr="00E16CD8">
        <w:rPr>
          <w:rFonts w:ascii="Times New Roman" w:hAnsi="Times New Roman" w:cs="Times New Roman"/>
          <w:sz w:val="28"/>
          <w:szCs w:val="28"/>
        </w:rPr>
        <w:t>гимнастическая стенка</w:t>
      </w:r>
      <w:r w:rsidR="00E16CD8">
        <w:rPr>
          <w:rFonts w:ascii="Times New Roman" w:hAnsi="Times New Roman" w:cs="Times New Roman"/>
          <w:sz w:val="28"/>
          <w:szCs w:val="28"/>
        </w:rPr>
        <w:t xml:space="preserve">, у 41,67% </w:t>
      </w:r>
      <w:r w:rsidR="007E333F">
        <w:rPr>
          <w:rFonts w:ascii="Times New Roman" w:hAnsi="Times New Roman" w:cs="Times New Roman"/>
          <w:sz w:val="28"/>
          <w:szCs w:val="28"/>
        </w:rPr>
        <w:t xml:space="preserve">есть </w:t>
      </w:r>
      <w:r w:rsidR="00E16CD8" w:rsidRPr="00E16CD8">
        <w:rPr>
          <w:rFonts w:ascii="Times New Roman" w:hAnsi="Times New Roman" w:cs="Times New Roman"/>
          <w:sz w:val="28"/>
          <w:szCs w:val="28"/>
        </w:rPr>
        <w:t>сектор для прыжков</w:t>
      </w:r>
      <w:r w:rsidR="00BD32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D3225">
        <w:rPr>
          <w:rFonts w:ascii="Times New Roman" w:hAnsi="Times New Roman" w:cs="Times New Roman"/>
          <w:sz w:val="28"/>
          <w:szCs w:val="28"/>
        </w:rPr>
        <w:t>рукоход</w:t>
      </w:r>
      <w:proofErr w:type="spellEnd"/>
      <w:r w:rsidR="00E16CD8">
        <w:rPr>
          <w:rFonts w:ascii="Times New Roman" w:hAnsi="Times New Roman" w:cs="Times New Roman"/>
          <w:sz w:val="28"/>
          <w:szCs w:val="28"/>
        </w:rPr>
        <w:t>,</w:t>
      </w:r>
      <w:r w:rsidR="00BD3225">
        <w:rPr>
          <w:rFonts w:ascii="Times New Roman" w:hAnsi="Times New Roman" w:cs="Times New Roman"/>
          <w:sz w:val="28"/>
          <w:szCs w:val="28"/>
        </w:rPr>
        <w:t xml:space="preserve"> у 33,33% горки, у 25% </w:t>
      </w:r>
      <w:r w:rsidR="007E333F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BD3225" w:rsidRPr="00BD3225">
        <w:rPr>
          <w:rFonts w:ascii="Times New Roman" w:hAnsi="Times New Roman" w:cs="Times New Roman"/>
          <w:sz w:val="28"/>
          <w:szCs w:val="28"/>
        </w:rPr>
        <w:t>стенка с горизонтальными перекладинами</w:t>
      </w:r>
      <w:r w:rsidR="007049FA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BD3225">
        <w:rPr>
          <w:rFonts w:ascii="Times New Roman" w:hAnsi="Times New Roman" w:cs="Times New Roman"/>
          <w:sz w:val="28"/>
          <w:szCs w:val="28"/>
        </w:rPr>
        <w:t>.</w:t>
      </w:r>
    </w:p>
    <w:p w:rsidR="000C2AC0" w:rsidRDefault="000C2AC0" w:rsidP="00663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у кого нет в наличии</w:t>
      </w:r>
      <w:r w:rsidR="007E333F">
        <w:rPr>
          <w:rFonts w:ascii="Times New Roman" w:hAnsi="Times New Roman" w:cs="Times New Roman"/>
          <w:sz w:val="28"/>
          <w:szCs w:val="28"/>
        </w:rPr>
        <w:t xml:space="preserve"> на спортивных площадках оборудования рекомендованного в соответствии с ФГОС: б</w:t>
      </w:r>
      <w:r w:rsidR="007E333F" w:rsidRPr="007E333F">
        <w:rPr>
          <w:rFonts w:ascii="Times New Roman" w:hAnsi="Times New Roman" w:cs="Times New Roman"/>
          <w:sz w:val="28"/>
          <w:szCs w:val="28"/>
        </w:rPr>
        <w:t>аскетбольный щит раздвижной</w:t>
      </w:r>
      <w:r w:rsidR="007E333F">
        <w:rPr>
          <w:rFonts w:ascii="Times New Roman" w:hAnsi="Times New Roman" w:cs="Times New Roman"/>
          <w:sz w:val="28"/>
          <w:szCs w:val="28"/>
        </w:rPr>
        <w:t>,</w:t>
      </w:r>
      <w:r w:rsidR="007E333F" w:rsidRPr="007E333F">
        <w:t xml:space="preserve"> </w:t>
      </w:r>
      <w:r w:rsidR="007E333F">
        <w:rPr>
          <w:rFonts w:ascii="Times New Roman" w:hAnsi="Times New Roman" w:cs="Times New Roman"/>
          <w:sz w:val="28"/>
          <w:szCs w:val="28"/>
        </w:rPr>
        <w:t>п</w:t>
      </w:r>
      <w:r w:rsidR="007E333F" w:rsidRPr="007E333F">
        <w:rPr>
          <w:rFonts w:ascii="Times New Roman" w:hAnsi="Times New Roman" w:cs="Times New Roman"/>
          <w:sz w:val="28"/>
          <w:szCs w:val="28"/>
        </w:rPr>
        <w:t>олоса препятствий</w:t>
      </w:r>
      <w:r w:rsidR="007E333F">
        <w:rPr>
          <w:rFonts w:ascii="Times New Roman" w:hAnsi="Times New Roman" w:cs="Times New Roman"/>
          <w:sz w:val="28"/>
          <w:szCs w:val="28"/>
        </w:rPr>
        <w:t xml:space="preserve">,  </w:t>
      </w:r>
      <w:r w:rsidR="007E333F" w:rsidRPr="007E333F">
        <w:rPr>
          <w:rFonts w:ascii="Times New Roman" w:hAnsi="Times New Roman" w:cs="Times New Roman"/>
          <w:sz w:val="28"/>
          <w:szCs w:val="28"/>
        </w:rPr>
        <w:t>бревно приподнятое</w:t>
      </w:r>
      <w:r w:rsidR="007E333F">
        <w:rPr>
          <w:rFonts w:ascii="Times New Roman" w:hAnsi="Times New Roman" w:cs="Times New Roman"/>
          <w:sz w:val="28"/>
          <w:szCs w:val="28"/>
        </w:rPr>
        <w:t xml:space="preserve">, </w:t>
      </w:r>
      <w:r w:rsidR="007E333F" w:rsidRPr="007E333F">
        <w:rPr>
          <w:rFonts w:ascii="Times New Roman" w:hAnsi="Times New Roman" w:cs="Times New Roman"/>
          <w:sz w:val="28"/>
          <w:szCs w:val="28"/>
        </w:rPr>
        <w:t xml:space="preserve">заборчик для </w:t>
      </w:r>
      <w:proofErr w:type="spellStart"/>
      <w:r w:rsidR="007E333F" w:rsidRPr="007E333F">
        <w:rPr>
          <w:rFonts w:ascii="Times New Roman" w:hAnsi="Times New Roman" w:cs="Times New Roman"/>
          <w:sz w:val="28"/>
          <w:szCs w:val="28"/>
        </w:rPr>
        <w:t>пролезания</w:t>
      </w:r>
      <w:proofErr w:type="spellEnd"/>
      <w:r w:rsidR="007E333F" w:rsidRPr="007E333F">
        <w:rPr>
          <w:rFonts w:ascii="Times New Roman" w:hAnsi="Times New Roman" w:cs="Times New Roman"/>
          <w:sz w:val="28"/>
          <w:szCs w:val="28"/>
        </w:rPr>
        <w:t xml:space="preserve"> с вертикальными перекладинами</w:t>
      </w:r>
      <w:r w:rsidR="007E333F">
        <w:rPr>
          <w:rFonts w:ascii="Times New Roman" w:hAnsi="Times New Roman" w:cs="Times New Roman"/>
          <w:sz w:val="28"/>
          <w:szCs w:val="28"/>
        </w:rPr>
        <w:t xml:space="preserve">, </w:t>
      </w:r>
      <w:r w:rsidR="007E333F" w:rsidRPr="007E333F">
        <w:rPr>
          <w:rFonts w:ascii="Times New Roman" w:hAnsi="Times New Roman" w:cs="Times New Roman"/>
          <w:sz w:val="28"/>
          <w:szCs w:val="28"/>
        </w:rPr>
        <w:t>балансир</w:t>
      </w:r>
      <w:r w:rsidR="007E333F">
        <w:rPr>
          <w:rFonts w:ascii="Times New Roman" w:hAnsi="Times New Roman" w:cs="Times New Roman"/>
          <w:sz w:val="28"/>
          <w:szCs w:val="28"/>
        </w:rPr>
        <w:t xml:space="preserve">, </w:t>
      </w:r>
      <w:r w:rsidR="007E333F" w:rsidRPr="007E333F">
        <w:rPr>
          <w:rFonts w:ascii="Times New Roman" w:hAnsi="Times New Roman" w:cs="Times New Roman"/>
          <w:sz w:val="28"/>
          <w:szCs w:val="28"/>
        </w:rPr>
        <w:t>"козлики"</w:t>
      </w:r>
      <w:r w:rsidR="007E333F">
        <w:rPr>
          <w:rFonts w:ascii="Times New Roman" w:hAnsi="Times New Roman" w:cs="Times New Roman"/>
          <w:sz w:val="28"/>
          <w:szCs w:val="28"/>
        </w:rPr>
        <w:t xml:space="preserve">, </w:t>
      </w:r>
      <w:r w:rsidR="007E333F" w:rsidRPr="007E333F">
        <w:rPr>
          <w:rFonts w:ascii="Times New Roman" w:hAnsi="Times New Roman" w:cs="Times New Roman"/>
          <w:sz w:val="28"/>
          <w:szCs w:val="28"/>
        </w:rPr>
        <w:t>стойка с канатами и веревочными лестницами</w:t>
      </w:r>
      <w:r w:rsidR="007E333F">
        <w:rPr>
          <w:rFonts w:ascii="Times New Roman" w:hAnsi="Times New Roman" w:cs="Times New Roman"/>
          <w:sz w:val="28"/>
          <w:szCs w:val="28"/>
        </w:rPr>
        <w:t xml:space="preserve">, </w:t>
      </w:r>
      <w:r w:rsidR="007E333F" w:rsidRPr="007E333F">
        <w:rPr>
          <w:rFonts w:ascii="Times New Roman" w:hAnsi="Times New Roman" w:cs="Times New Roman"/>
          <w:sz w:val="28"/>
          <w:szCs w:val="28"/>
        </w:rPr>
        <w:t>дорожка из малых заборчиков</w:t>
      </w:r>
      <w:r w:rsidR="007E333F">
        <w:rPr>
          <w:rFonts w:ascii="Times New Roman" w:hAnsi="Times New Roman" w:cs="Times New Roman"/>
          <w:sz w:val="28"/>
          <w:szCs w:val="28"/>
        </w:rPr>
        <w:t xml:space="preserve">, </w:t>
      </w:r>
      <w:r w:rsidR="007E333F" w:rsidRPr="007E333F">
        <w:rPr>
          <w:rFonts w:ascii="Times New Roman" w:hAnsi="Times New Roman" w:cs="Times New Roman"/>
          <w:sz w:val="28"/>
          <w:szCs w:val="28"/>
        </w:rPr>
        <w:t>балансир</w:t>
      </w:r>
      <w:r w:rsidR="007E333F">
        <w:rPr>
          <w:rFonts w:ascii="Times New Roman" w:hAnsi="Times New Roman" w:cs="Times New Roman"/>
          <w:sz w:val="28"/>
          <w:szCs w:val="28"/>
        </w:rPr>
        <w:t xml:space="preserve">, </w:t>
      </w:r>
      <w:r w:rsidR="007E333F" w:rsidRPr="007E333F">
        <w:rPr>
          <w:rFonts w:ascii="Times New Roman" w:hAnsi="Times New Roman" w:cs="Times New Roman"/>
          <w:sz w:val="28"/>
          <w:szCs w:val="28"/>
        </w:rPr>
        <w:t>башня</w:t>
      </w:r>
      <w:r w:rsidR="007E333F">
        <w:rPr>
          <w:rFonts w:ascii="Times New Roman" w:hAnsi="Times New Roman" w:cs="Times New Roman"/>
          <w:sz w:val="28"/>
          <w:szCs w:val="28"/>
        </w:rPr>
        <w:t xml:space="preserve">, </w:t>
      </w:r>
      <w:r w:rsidR="007E333F" w:rsidRPr="007E333F">
        <w:rPr>
          <w:rFonts w:ascii="Times New Roman" w:hAnsi="Times New Roman" w:cs="Times New Roman"/>
          <w:sz w:val="28"/>
          <w:szCs w:val="28"/>
        </w:rPr>
        <w:t>шесты</w:t>
      </w:r>
      <w:r w:rsidR="007E333F">
        <w:rPr>
          <w:rFonts w:ascii="Times New Roman" w:hAnsi="Times New Roman" w:cs="Times New Roman"/>
          <w:sz w:val="28"/>
          <w:szCs w:val="28"/>
        </w:rPr>
        <w:t>.</w:t>
      </w:r>
    </w:p>
    <w:p w:rsidR="00C528F4" w:rsidRDefault="00C528F4" w:rsidP="00C52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AA3">
        <w:rPr>
          <w:rFonts w:ascii="Times New Roman" w:hAnsi="Times New Roman" w:cs="Times New Roman"/>
          <w:sz w:val="28"/>
          <w:szCs w:val="28"/>
        </w:rPr>
        <w:t xml:space="preserve">Материально техническое обеспечение </w:t>
      </w:r>
      <w:proofErr w:type="spellStart"/>
      <w:r w:rsidRPr="00591AA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91AA3">
        <w:rPr>
          <w:rFonts w:ascii="Times New Roman" w:hAnsi="Times New Roman" w:cs="Times New Roman"/>
          <w:sz w:val="28"/>
          <w:szCs w:val="28"/>
        </w:rPr>
        <w:t xml:space="preserve"> образовательного процесса по освоению Основной общеобразовательной программы дошкольного образования должно быть ориентировано на использование адекватных возрасту форм работы с детьми, организацию разнообразной игровой деятельности детей, использование образовательных технологий </w:t>
      </w:r>
      <w:proofErr w:type="spellStart"/>
      <w:r w:rsidRPr="00591AA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591AA3">
        <w:rPr>
          <w:rFonts w:ascii="Times New Roman" w:hAnsi="Times New Roman" w:cs="Times New Roman"/>
          <w:sz w:val="28"/>
          <w:szCs w:val="28"/>
        </w:rPr>
        <w:t xml:space="preserve"> типа, эффективную и безопасную организацию совместной деятельности педагогов и детей и самостоятельной деятельности детей.</w:t>
      </w:r>
    </w:p>
    <w:p w:rsidR="00C528F4" w:rsidRDefault="00C528F4" w:rsidP="00C52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AA3">
        <w:rPr>
          <w:rFonts w:ascii="Times New Roman" w:hAnsi="Times New Roman" w:cs="Times New Roman"/>
          <w:sz w:val="28"/>
          <w:szCs w:val="28"/>
        </w:rPr>
        <w:t>Материально техническое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 достаточно скудное, особенно это заметно в детских садах расположенных в сельской местности.</w:t>
      </w:r>
    </w:p>
    <w:p w:rsidR="002133AF" w:rsidRDefault="000C2AC0" w:rsidP="00663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</w:t>
      </w:r>
      <w:r w:rsidR="002133AF">
        <w:rPr>
          <w:rFonts w:ascii="Times New Roman" w:hAnsi="Times New Roman" w:cs="Times New Roman"/>
          <w:sz w:val="28"/>
          <w:szCs w:val="28"/>
        </w:rPr>
        <w:t xml:space="preserve"> </w:t>
      </w:r>
      <w:r w:rsidR="002133AF" w:rsidRPr="00E16CD8">
        <w:rPr>
          <w:rFonts w:ascii="Times New Roman" w:hAnsi="Times New Roman" w:cs="Times New Roman"/>
          <w:sz w:val="28"/>
          <w:szCs w:val="28"/>
        </w:rPr>
        <w:t>МБДОУ "Це</w:t>
      </w:r>
      <w:r w:rsidR="002133AF">
        <w:rPr>
          <w:rFonts w:ascii="Times New Roman" w:hAnsi="Times New Roman" w:cs="Times New Roman"/>
          <w:sz w:val="28"/>
          <w:szCs w:val="28"/>
        </w:rPr>
        <w:t>н</w:t>
      </w:r>
      <w:r w:rsidR="002133AF" w:rsidRPr="00E16CD8">
        <w:rPr>
          <w:rFonts w:ascii="Times New Roman" w:hAnsi="Times New Roman" w:cs="Times New Roman"/>
          <w:sz w:val="28"/>
          <w:szCs w:val="28"/>
        </w:rPr>
        <w:t>тр развития ребенка - детский сад "Сказка"</w:t>
      </w:r>
      <w:r w:rsidR="002133AF">
        <w:rPr>
          <w:rFonts w:ascii="Times New Roman" w:hAnsi="Times New Roman" w:cs="Times New Roman"/>
          <w:sz w:val="28"/>
          <w:szCs w:val="28"/>
        </w:rPr>
        <w:t xml:space="preserve">, </w:t>
      </w:r>
      <w:r w:rsidR="002133AF" w:rsidRPr="002133AF">
        <w:rPr>
          <w:rFonts w:ascii="Times New Roman" w:hAnsi="Times New Roman" w:cs="Times New Roman"/>
          <w:sz w:val="28"/>
          <w:szCs w:val="28"/>
        </w:rPr>
        <w:t>МБДОУ - детский сад комбинированного вида "Теремок"</w:t>
      </w:r>
      <w:r w:rsidR="002133AF">
        <w:rPr>
          <w:rFonts w:ascii="Times New Roman" w:hAnsi="Times New Roman" w:cs="Times New Roman"/>
          <w:sz w:val="28"/>
          <w:szCs w:val="28"/>
        </w:rPr>
        <w:t xml:space="preserve"> и </w:t>
      </w:r>
      <w:r w:rsidR="002133AF" w:rsidRPr="002133AF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2133AF" w:rsidRPr="002133AF">
        <w:rPr>
          <w:rFonts w:ascii="Times New Roman" w:hAnsi="Times New Roman" w:cs="Times New Roman"/>
          <w:sz w:val="28"/>
          <w:szCs w:val="28"/>
        </w:rPr>
        <w:lastRenderedPageBreak/>
        <w:t>"</w:t>
      </w:r>
      <w:proofErr w:type="spellStart"/>
      <w:r w:rsidR="002133AF" w:rsidRPr="002133AF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="002133AF" w:rsidRPr="002133AF">
        <w:rPr>
          <w:rFonts w:ascii="Times New Roman" w:hAnsi="Times New Roman" w:cs="Times New Roman"/>
          <w:sz w:val="28"/>
          <w:szCs w:val="28"/>
        </w:rPr>
        <w:t xml:space="preserve"> детский сад "Ягодка"</w:t>
      </w:r>
      <w:r w:rsidR="002133AF">
        <w:rPr>
          <w:rFonts w:ascii="Times New Roman" w:hAnsi="Times New Roman" w:cs="Times New Roman"/>
          <w:sz w:val="28"/>
          <w:szCs w:val="28"/>
        </w:rPr>
        <w:t xml:space="preserve"> имеются з</w:t>
      </w:r>
      <w:r w:rsidR="002133AF" w:rsidRPr="002133AF">
        <w:rPr>
          <w:rFonts w:ascii="Times New Roman" w:hAnsi="Times New Roman" w:cs="Times New Roman"/>
          <w:sz w:val="28"/>
          <w:szCs w:val="28"/>
        </w:rPr>
        <w:t>оны спортивного зала</w:t>
      </w:r>
      <w:r>
        <w:rPr>
          <w:rFonts w:ascii="Times New Roman" w:hAnsi="Times New Roman" w:cs="Times New Roman"/>
          <w:sz w:val="28"/>
          <w:szCs w:val="28"/>
        </w:rPr>
        <w:t xml:space="preserve">, в остальных МБДОУ физкультурные занятия проходят в группах. </w:t>
      </w:r>
    </w:p>
    <w:p w:rsidR="005419F4" w:rsidRDefault="005419F4" w:rsidP="00663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достаточно большом количестве в дошкольных учреждениях Борисовского района имеется в наличии: к</w:t>
      </w:r>
      <w:r w:rsidRPr="005419F4">
        <w:rPr>
          <w:rFonts w:ascii="Times New Roman" w:hAnsi="Times New Roman" w:cs="Times New Roman"/>
          <w:sz w:val="28"/>
          <w:szCs w:val="28"/>
        </w:rPr>
        <w:t xml:space="preserve">оврик, дорожка массажные, со </w:t>
      </w:r>
      <w:proofErr w:type="spellStart"/>
      <w:r w:rsidRPr="005419F4">
        <w:rPr>
          <w:rFonts w:ascii="Times New Roman" w:hAnsi="Times New Roman" w:cs="Times New Roman"/>
          <w:sz w:val="28"/>
          <w:szCs w:val="28"/>
        </w:rPr>
        <w:t>следочками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(87 шт.), о</w:t>
      </w:r>
      <w:r w:rsidRPr="005419F4">
        <w:rPr>
          <w:rFonts w:ascii="Times New Roman" w:hAnsi="Times New Roman" w:cs="Times New Roman"/>
          <w:sz w:val="28"/>
          <w:szCs w:val="28"/>
        </w:rPr>
        <w:t>бруч большой</w:t>
      </w:r>
      <w:r>
        <w:rPr>
          <w:rFonts w:ascii="Times New Roman" w:hAnsi="Times New Roman" w:cs="Times New Roman"/>
          <w:sz w:val="28"/>
          <w:szCs w:val="28"/>
        </w:rPr>
        <w:t xml:space="preserve"> (74 шт.),</w:t>
      </w:r>
      <w:r w:rsidRPr="00541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19F4">
        <w:rPr>
          <w:rFonts w:ascii="Times New Roman" w:hAnsi="Times New Roman" w:cs="Times New Roman"/>
          <w:sz w:val="28"/>
          <w:szCs w:val="28"/>
        </w:rPr>
        <w:t>бруч</w:t>
      </w:r>
      <w:r>
        <w:rPr>
          <w:rFonts w:ascii="Times New Roman" w:hAnsi="Times New Roman" w:cs="Times New Roman"/>
          <w:sz w:val="28"/>
          <w:szCs w:val="28"/>
        </w:rPr>
        <w:t xml:space="preserve"> малый (82 шт.), м</w:t>
      </w:r>
      <w:r w:rsidRPr="005419F4">
        <w:rPr>
          <w:rFonts w:ascii="Times New Roman" w:hAnsi="Times New Roman" w:cs="Times New Roman"/>
          <w:sz w:val="28"/>
          <w:szCs w:val="28"/>
        </w:rPr>
        <w:t xml:space="preserve">ешочек с грузом малый </w:t>
      </w:r>
      <w:r>
        <w:rPr>
          <w:rFonts w:ascii="Times New Roman" w:hAnsi="Times New Roman" w:cs="Times New Roman"/>
          <w:sz w:val="28"/>
          <w:szCs w:val="28"/>
        </w:rPr>
        <w:t>(107 шт.),</w:t>
      </w:r>
      <w:r w:rsidRPr="005419F4"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19F4">
        <w:rPr>
          <w:rFonts w:ascii="Times New Roman" w:hAnsi="Times New Roman" w:cs="Times New Roman"/>
          <w:sz w:val="28"/>
          <w:szCs w:val="28"/>
        </w:rPr>
        <w:t xml:space="preserve">яч резиновый </w:t>
      </w:r>
      <w:r>
        <w:rPr>
          <w:rFonts w:ascii="Times New Roman" w:hAnsi="Times New Roman" w:cs="Times New Roman"/>
          <w:sz w:val="28"/>
          <w:szCs w:val="28"/>
        </w:rPr>
        <w:t>(149 шт.),</w:t>
      </w:r>
      <w:r w:rsidR="007049FA" w:rsidRPr="007049FA">
        <w:t xml:space="preserve"> </w:t>
      </w:r>
      <w:r w:rsidR="007049FA">
        <w:rPr>
          <w:rFonts w:ascii="Times New Roman" w:hAnsi="Times New Roman" w:cs="Times New Roman"/>
          <w:sz w:val="28"/>
          <w:szCs w:val="28"/>
        </w:rPr>
        <w:t>л</w:t>
      </w:r>
      <w:r w:rsidR="007049FA" w:rsidRPr="007049FA">
        <w:rPr>
          <w:rFonts w:ascii="Times New Roman" w:hAnsi="Times New Roman" w:cs="Times New Roman"/>
          <w:sz w:val="28"/>
          <w:szCs w:val="28"/>
        </w:rPr>
        <w:t>ента цветная (короткая)</w:t>
      </w:r>
      <w:r w:rsidR="007049FA">
        <w:rPr>
          <w:rFonts w:ascii="Times New Roman" w:hAnsi="Times New Roman" w:cs="Times New Roman"/>
          <w:sz w:val="28"/>
          <w:szCs w:val="28"/>
        </w:rPr>
        <w:t xml:space="preserve"> (177 шт.), п</w:t>
      </w:r>
      <w:r w:rsidR="007049FA" w:rsidRPr="007049FA">
        <w:rPr>
          <w:rFonts w:ascii="Times New Roman" w:hAnsi="Times New Roman" w:cs="Times New Roman"/>
          <w:sz w:val="28"/>
          <w:szCs w:val="28"/>
        </w:rPr>
        <w:t>алка гимнастическая короткая</w:t>
      </w:r>
      <w:r w:rsidR="007049FA">
        <w:rPr>
          <w:rFonts w:ascii="Times New Roman" w:hAnsi="Times New Roman" w:cs="Times New Roman"/>
          <w:sz w:val="28"/>
          <w:szCs w:val="28"/>
        </w:rPr>
        <w:t xml:space="preserve"> (119 шт.), флажок (190 шт.), с</w:t>
      </w:r>
      <w:r w:rsidR="007049FA" w:rsidRPr="007049FA">
        <w:rPr>
          <w:rFonts w:ascii="Times New Roman" w:hAnsi="Times New Roman" w:cs="Times New Roman"/>
          <w:sz w:val="28"/>
          <w:szCs w:val="28"/>
        </w:rPr>
        <w:t>какалка короткая</w:t>
      </w:r>
      <w:r w:rsidR="007049FA">
        <w:rPr>
          <w:rFonts w:ascii="Times New Roman" w:hAnsi="Times New Roman" w:cs="Times New Roman"/>
          <w:sz w:val="28"/>
          <w:szCs w:val="28"/>
        </w:rPr>
        <w:t xml:space="preserve"> (74 шт.), кегли (109 шт.), п</w:t>
      </w:r>
      <w:r w:rsidR="007049FA" w:rsidRPr="007049FA">
        <w:rPr>
          <w:rFonts w:ascii="Times New Roman" w:hAnsi="Times New Roman" w:cs="Times New Roman"/>
          <w:sz w:val="28"/>
          <w:szCs w:val="28"/>
        </w:rPr>
        <w:t>алка гимнастическая</w:t>
      </w:r>
      <w:r w:rsidR="007049FA">
        <w:rPr>
          <w:rFonts w:ascii="Times New Roman" w:hAnsi="Times New Roman" w:cs="Times New Roman"/>
          <w:sz w:val="28"/>
          <w:szCs w:val="28"/>
        </w:rPr>
        <w:t xml:space="preserve"> (115</w:t>
      </w:r>
      <w:proofErr w:type="gramEnd"/>
      <w:r w:rsidR="007049FA">
        <w:rPr>
          <w:rFonts w:ascii="Times New Roman" w:hAnsi="Times New Roman" w:cs="Times New Roman"/>
          <w:sz w:val="28"/>
          <w:szCs w:val="28"/>
        </w:rPr>
        <w:t xml:space="preserve"> шт.), с</w:t>
      </w:r>
      <w:r w:rsidR="007049FA" w:rsidRPr="007049FA">
        <w:rPr>
          <w:rFonts w:ascii="Times New Roman" w:hAnsi="Times New Roman" w:cs="Times New Roman"/>
          <w:sz w:val="28"/>
          <w:szCs w:val="28"/>
        </w:rPr>
        <w:t>какалка детская</w:t>
      </w:r>
      <w:r w:rsidR="007049FA">
        <w:rPr>
          <w:rFonts w:ascii="Times New Roman" w:hAnsi="Times New Roman" w:cs="Times New Roman"/>
          <w:sz w:val="28"/>
          <w:szCs w:val="28"/>
        </w:rPr>
        <w:t xml:space="preserve"> (77 шт.),</w:t>
      </w:r>
      <w:r w:rsidR="007049FA" w:rsidRPr="007049FA">
        <w:t xml:space="preserve"> </w:t>
      </w:r>
      <w:r w:rsidR="007049FA">
        <w:rPr>
          <w:rFonts w:ascii="Times New Roman" w:hAnsi="Times New Roman" w:cs="Times New Roman"/>
          <w:sz w:val="28"/>
          <w:szCs w:val="28"/>
        </w:rPr>
        <w:t>ф</w:t>
      </w:r>
      <w:r w:rsidR="007049FA" w:rsidRPr="007049FA">
        <w:rPr>
          <w:rFonts w:ascii="Times New Roman" w:hAnsi="Times New Roman" w:cs="Times New Roman"/>
          <w:sz w:val="28"/>
          <w:szCs w:val="28"/>
        </w:rPr>
        <w:t>лажки разноцветные</w:t>
      </w:r>
      <w:r w:rsidR="007049FA">
        <w:rPr>
          <w:rFonts w:ascii="Times New Roman" w:hAnsi="Times New Roman" w:cs="Times New Roman"/>
          <w:sz w:val="28"/>
          <w:szCs w:val="28"/>
        </w:rPr>
        <w:t xml:space="preserve"> (106 шт.).</w:t>
      </w:r>
    </w:p>
    <w:p w:rsidR="000C2AC0" w:rsidRDefault="000C2AC0" w:rsidP="00663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одном ДОУ нет, но указанные в перечне соответствия ФГОС следующие оборудование: п</w:t>
      </w:r>
      <w:r w:rsidRPr="000C2AC0">
        <w:rPr>
          <w:rFonts w:ascii="Times New Roman" w:hAnsi="Times New Roman" w:cs="Times New Roman"/>
          <w:sz w:val="28"/>
          <w:szCs w:val="28"/>
        </w:rPr>
        <w:t>олукольцо мягкое</w:t>
      </w:r>
      <w:r w:rsidR="005419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0C2AC0">
        <w:rPr>
          <w:rFonts w:ascii="Times New Roman" w:hAnsi="Times New Roman" w:cs="Times New Roman"/>
          <w:sz w:val="28"/>
          <w:szCs w:val="28"/>
        </w:rPr>
        <w:t>ар цветной (</w:t>
      </w:r>
      <w:proofErr w:type="spellStart"/>
      <w:r w:rsidRPr="000C2AC0">
        <w:rPr>
          <w:rFonts w:ascii="Times New Roman" w:hAnsi="Times New Roman" w:cs="Times New Roman"/>
          <w:sz w:val="28"/>
          <w:szCs w:val="28"/>
        </w:rPr>
        <w:t>фибропластиковый</w:t>
      </w:r>
      <w:proofErr w:type="spellEnd"/>
      <w:r w:rsidRPr="000C2A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б</w:t>
      </w:r>
      <w:r w:rsidRPr="000C2AC0">
        <w:rPr>
          <w:rFonts w:ascii="Times New Roman" w:hAnsi="Times New Roman" w:cs="Times New Roman"/>
          <w:sz w:val="28"/>
          <w:szCs w:val="28"/>
        </w:rPr>
        <w:t>алансир-волчок</w:t>
      </w:r>
      <w:r>
        <w:rPr>
          <w:rFonts w:ascii="Times New Roman" w:hAnsi="Times New Roman" w:cs="Times New Roman"/>
          <w:sz w:val="28"/>
          <w:szCs w:val="28"/>
        </w:rPr>
        <w:t>, мяч прыгающий (т</w:t>
      </w:r>
      <w:r w:rsidRPr="000C2AC0">
        <w:rPr>
          <w:rFonts w:ascii="Times New Roman" w:hAnsi="Times New Roman" w:cs="Times New Roman"/>
          <w:sz w:val="28"/>
          <w:szCs w:val="28"/>
        </w:rPr>
        <w:t>ип 1</w:t>
      </w:r>
      <w:r>
        <w:rPr>
          <w:rFonts w:ascii="Times New Roman" w:hAnsi="Times New Roman" w:cs="Times New Roman"/>
          <w:sz w:val="28"/>
          <w:szCs w:val="28"/>
        </w:rPr>
        <w:t>, тип 2), м</w:t>
      </w:r>
      <w:r w:rsidRPr="000C2AC0">
        <w:rPr>
          <w:rFonts w:ascii="Times New Roman" w:hAnsi="Times New Roman" w:cs="Times New Roman"/>
          <w:sz w:val="28"/>
          <w:szCs w:val="28"/>
        </w:rPr>
        <w:t>ассажный диск (мягкий)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0C2AC0">
        <w:rPr>
          <w:rFonts w:ascii="Times New Roman" w:hAnsi="Times New Roman" w:cs="Times New Roman"/>
          <w:sz w:val="28"/>
          <w:szCs w:val="28"/>
        </w:rPr>
        <w:t>омплект для детских спортивных игр (с тележкой)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0C2AC0">
        <w:rPr>
          <w:rFonts w:ascii="Times New Roman" w:hAnsi="Times New Roman" w:cs="Times New Roman"/>
          <w:sz w:val="28"/>
          <w:szCs w:val="28"/>
        </w:rPr>
        <w:t>орожка из упругих объемных элементов с наклонными поверхностями для упражнений на равновесие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7D6" w:rsidRDefault="000407D6" w:rsidP="00663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оснащение для зимних видов спорта еще менее не значительно, чем спортивное оборудование в помещении. В Борисовском районе на все детские сады приходится 4 шт. санок и 8 шт. ледянок, лыжи и коньки вовсе отсутствуют.</w:t>
      </w:r>
    </w:p>
    <w:p w:rsidR="000407D6" w:rsidRPr="00E1386F" w:rsidRDefault="000407D6" w:rsidP="00040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0407D6" w:rsidRDefault="000407D6" w:rsidP="00663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нет в н</w:t>
      </w:r>
      <w:r w:rsidRPr="000407D6">
        <w:rPr>
          <w:rFonts w:ascii="Times New Roman" w:hAnsi="Times New Roman" w:cs="Times New Roman"/>
          <w:sz w:val="28"/>
          <w:szCs w:val="28"/>
        </w:rPr>
        <w:t>аличие в ДОО современной оборудованной в соответствии с требованиями ФГОС спортивной площадки (стадиона)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07D6" w:rsidRDefault="000407D6" w:rsidP="00663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в н</w:t>
      </w:r>
      <w:r w:rsidRPr="000407D6">
        <w:rPr>
          <w:rFonts w:ascii="Times New Roman" w:hAnsi="Times New Roman" w:cs="Times New Roman"/>
          <w:sz w:val="28"/>
          <w:szCs w:val="28"/>
        </w:rPr>
        <w:t>аличие в ДОО отдельного оснащенного в соответствии с требованиями физкультурного зала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07D6" w:rsidRDefault="000407D6" w:rsidP="00663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многих детских дошкольных учреждениях не выделены зоны спортивного зала;</w:t>
      </w:r>
    </w:p>
    <w:p w:rsidR="000407D6" w:rsidRDefault="000407D6" w:rsidP="00663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большого количество спортивного инвентаря, необходимого детским садам, чтобы соответствовать ФГОС;</w:t>
      </w:r>
    </w:p>
    <w:p w:rsidR="00A41477" w:rsidRDefault="000407D6" w:rsidP="00663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зимнего спортивного оборудования. </w:t>
      </w:r>
    </w:p>
    <w:p w:rsidR="000407D6" w:rsidRPr="00C9643F" w:rsidRDefault="000407D6" w:rsidP="00040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C964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Рекомендации:</w:t>
      </w:r>
    </w:p>
    <w:p w:rsidR="000407D6" w:rsidRDefault="000407D6" w:rsidP="00663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Инспектору </w:t>
      </w:r>
      <w:r w:rsidR="00F74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C96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правление образования администрации Борисовского района (Рубан О. В.)</w:t>
      </w:r>
      <w:r w:rsidR="00F74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74297" w:rsidRDefault="00F74297" w:rsidP="00F74297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мониторингового исследования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выявить проблемные зоны и установить их причины, разработать рекомендации по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F74297" w:rsidRDefault="00F74297" w:rsidP="00F74297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довести информацию о результатах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мониторингового исследования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сведения руководителей дошкольных образовательных учреждений 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общеобразовательных учреждений до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297" w:rsidRDefault="001030E0" w:rsidP="00F74297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Руководителям образовательных учреждений:</w:t>
      </w:r>
    </w:p>
    <w:p w:rsidR="00E450A8" w:rsidRPr="00C9643F" w:rsidRDefault="00E450A8" w:rsidP="00F74297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0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мониторингового исследования</w:t>
      </w:r>
      <w:r w:rsidRPr="00007DB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выявить проблемные зоны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00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07DB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0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F74297" w:rsidRPr="008F073A" w:rsidRDefault="00F74297" w:rsidP="00663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74297" w:rsidRPr="008F073A" w:rsidSect="00577F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6E1"/>
    <w:multiLevelType w:val="hybridMultilevel"/>
    <w:tmpl w:val="54942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F800EC"/>
    <w:multiLevelType w:val="hybridMultilevel"/>
    <w:tmpl w:val="56D6A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BC"/>
    <w:rsid w:val="000407D6"/>
    <w:rsid w:val="00050F4A"/>
    <w:rsid w:val="000C2AC0"/>
    <w:rsid w:val="001030E0"/>
    <w:rsid w:val="002133AF"/>
    <w:rsid w:val="002F3FB7"/>
    <w:rsid w:val="003012BC"/>
    <w:rsid w:val="003D659B"/>
    <w:rsid w:val="004824F5"/>
    <w:rsid w:val="004B61B2"/>
    <w:rsid w:val="00522EF2"/>
    <w:rsid w:val="005419F4"/>
    <w:rsid w:val="00591AA3"/>
    <w:rsid w:val="0066380B"/>
    <w:rsid w:val="007049FA"/>
    <w:rsid w:val="007E333F"/>
    <w:rsid w:val="008F073A"/>
    <w:rsid w:val="00A41477"/>
    <w:rsid w:val="00AC1C3F"/>
    <w:rsid w:val="00BA24B0"/>
    <w:rsid w:val="00BD3225"/>
    <w:rsid w:val="00C528F4"/>
    <w:rsid w:val="00E16CD8"/>
    <w:rsid w:val="00E450A8"/>
    <w:rsid w:val="00F7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User-Mcoko</dc:creator>
  <cp:keywords/>
  <dc:description/>
  <cp:lastModifiedBy>User-Mcoko</cp:lastModifiedBy>
  <cp:revision>25</cp:revision>
  <dcterms:created xsi:type="dcterms:W3CDTF">2016-08-19T10:46:00Z</dcterms:created>
  <dcterms:modified xsi:type="dcterms:W3CDTF">2016-08-23T07:34:00Z</dcterms:modified>
</cp:coreProperties>
</file>