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6D6DB6" w:rsidRPr="00B0254A" w:rsidRDefault="006D6DB6" w:rsidP="006D6DB6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6D6DB6" w:rsidRPr="00B0254A" w:rsidRDefault="006D6DB6" w:rsidP="006D6DB6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>педагогических работников детских школ искусств Белгородской области</w:t>
      </w:r>
    </w:p>
    <w:p w:rsidR="006D6DB6" w:rsidRDefault="006D6DB6" w:rsidP="006D6DB6">
      <w:pPr>
        <w:pStyle w:val="a4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по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должности</w:t>
      </w:r>
      <w:proofErr w:type="spellEnd"/>
      <w:r>
        <w:rPr>
          <w:b/>
          <w:sz w:val="24"/>
        </w:rPr>
        <w:t xml:space="preserve"> «</w:t>
      </w:r>
      <w:proofErr w:type="spellStart"/>
      <w:r>
        <w:rPr>
          <w:b/>
          <w:sz w:val="24"/>
        </w:rPr>
        <w:t>концертмейстер</w:t>
      </w:r>
      <w:proofErr w:type="spellEnd"/>
      <w:r>
        <w:rPr>
          <w:b/>
          <w:sz w:val="24"/>
        </w:rPr>
        <w:t>»</w:t>
      </w:r>
      <w:r w:rsidRPr="00274CC2">
        <w:rPr>
          <w:b/>
          <w:sz w:val="24"/>
        </w:rPr>
        <w:t xml:space="preserve"> </w:t>
      </w:r>
    </w:p>
    <w:p w:rsidR="006D6DB6" w:rsidRPr="00274CC2" w:rsidRDefault="006D6DB6" w:rsidP="006D6DB6">
      <w:pPr>
        <w:pStyle w:val="a4"/>
        <w:rPr>
          <w:b/>
          <w:sz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12"/>
        <w:gridCol w:w="2252"/>
        <w:gridCol w:w="16"/>
        <w:gridCol w:w="1540"/>
        <w:gridCol w:w="19"/>
        <w:gridCol w:w="1843"/>
        <w:gridCol w:w="20"/>
        <w:gridCol w:w="1681"/>
        <w:gridCol w:w="27"/>
        <w:gridCol w:w="48"/>
        <w:gridCol w:w="1801"/>
        <w:gridCol w:w="6"/>
        <w:gridCol w:w="1945"/>
      </w:tblGrid>
      <w:tr w:rsidR="006D6DB6" w:rsidRPr="006D6DB6" w:rsidTr="001D6F81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D6D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D6D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D6D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6D6DB6" w:rsidRPr="006D6DB6" w:rsidTr="001D6F81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D6DB6" w:rsidRPr="006D6DB6" w:rsidTr="001D6F81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6D6DB6">
              <w:rPr>
                <w:rFonts w:ascii="Times New Roman" w:hAnsi="Times New Roman" w:cs="Times New Roman"/>
                <w:b/>
                <w:i/>
              </w:rPr>
              <w:t>(</w:t>
            </w:r>
            <w:r w:rsidRPr="006D6DB6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6D6DB6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6D6DB6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6D6DB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6D6DB6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6D6DB6" w:rsidRPr="006D6DB6" w:rsidTr="001D6F8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Совместная (с руководителем, преподавателем) разработка тематических планов и программ.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Тематические планы, программы.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 разрабатывается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Разрабатывает периодически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Разрабатывает систематически</w:t>
            </w:r>
          </w:p>
        </w:tc>
      </w:tr>
      <w:tr w:rsidR="006D6DB6" w:rsidRPr="006D6DB6" w:rsidTr="001D6F81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Обеспечение профессионального исполнения музыкального материала на занятиях, экзаменах, зачетах, концертах (спектаклях), конкурсах.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Справка руководителя образовательной организации.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Неудовлетворительный уровень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Удовлетворительный уровень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Оптимальный уровень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Высокий уровень</w:t>
            </w:r>
          </w:p>
        </w:tc>
      </w:tr>
      <w:tr w:rsidR="006D6DB6" w:rsidRPr="006D6DB6" w:rsidTr="001D6F81">
        <w:trPr>
          <w:trHeight w:val="407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6D6DB6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6D6DB6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6D6DB6" w:rsidRPr="006D6DB6" w:rsidTr="001D6F81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DB6" w:rsidRPr="006D6DB6" w:rsidTr="001D6F81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6D6DB6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6D6DB6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6D6DB6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D6DB6">
              <w:rPr>
                <w:rFonts w:ascii="Times New Roman" w:hAnsi="Times New Roman" w:cs="Times New Roman"/>
                <w:b/>
              </w:rPr>
              <w:t xml:space="preserve"> творческой, </w:t>
            </w:r>
          </w:p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b/>
              </w:rPr>
              <w:t>деятельности (</w:t>
            </w:r>
            <w:r w:rsidRPr="006D6DB6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выставках - для высшей категории</w:t>
            </w:r>
            <w:r w:rsidRPr="006D6DB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6DB6" w:rsidRPr="006D6DB6" w:rsidTr="001D6F81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Результаты участия обучающихся/воспитанников (с участием концертмейстера) в </w:t>
            </w:r>
            <w:r w:rsidRPr="006D6DB6">
              <w:rPr>
                <w:rFonts w:ascii="Times New Roman" w:hAnsi="Times New Roman" w:cs="Times New Roman"/>
              </w:rPr>
              <w:lastRenderedPageBreak/>
              <w:t>творческих проектах: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D6DB6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6D6DB6">
              <w:rPr>
                <w:rFonts w:ascii="Times New Roman" w:hAnsi="Times New Roman" w:cs="Times New Roman"/>
              </w:rPr>
              <w:t>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D6DB6">
              <w:rPr>
                <w:rFonts w:ascii="Times New Roman" w:hAnsi="Times New Roman" w:cs="Times New Roman"/>
              </w:rPr>
              <w:t>фестивалях</w:t>
            </w:r>
            <w:proofErr w:type="gramEnd"/>
            <w:r w:rsidRPr="006D6DB6">
              <w:rPr>
                <w:rFonts w:ascii="Times New Roman" w:hAnsi="Times New Roman" w:cs="Times New Roman"/>
              </w:rPr>
              <w:t>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D6DB6">
              <w:rPr>
                <w:rFonts w:ascii="Times New Roman" w:hAnsi="Times New Roman" w:cs="Times New Roman"/>
              </w:rPr>
              <w:t>смотрах</w:t>
            </w:r>
            <w:proofErr w:type="gramEnd"/>
            <w:r w:rsidRPr="006D6DB6">
              <w:rPr>
                <w:rFonts w:ascii="Times New Roman" w:hAnsi="Times New Roman" w:cs="Times New Roman"/>
              </w:rPr>
              <w:t xml:space="preserve"> и др.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 включенных в официальный список значимых творческих мероприятий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Грамоты, дипломы, приказы для подтверждения </w:t>
            </w:r>
            <w:r w:rsidRPr="006D6DB6">
              <w:rPr>
                <w:rFonts w:ascii="Times New Roman" w:hAnsi="Times New Roman" w:cs="Times New Roman"/>
              </w:rPr>
              <w:lastRenderedPageBreak/>
              <w:t>результативности участия в конкурсах.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DB6">
              <w:rPr>
                <w:rFonts w:ascii="Times New Roman" w:hAnsi="Times New Roman" w:cs="Times New Roman"/>
                <w:color w:val="000000" w:themeColor="text1"/>
              </w:rPr>
              <w:t>Справка руководителя при отсутствии Ф. И. О. педагогического работника на грамоте (дипломе).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Программы концертов, афиши.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Отзыв на сольный концерт (куратора, зав. методобъедине-нием)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9552BD" w:rsidP="001D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Призовые места в зональных, межзональных </w:t>
            </w:r>
            <w:r w:rsidRPr="006D6DB6">
              <w:rPr>
                <w:rFonts w:ascii="Times New Roman" w:hAnsi="Times New Roman" w:cs="Times New Roman"/>
              </w:rPr>
              <w:lastRenderedPageBreak/>
              <w:t>мероприятиях, С</w:t>
            </w: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ольный концерт, </w:t>
            </w:r>
            <w:r w:rsidRPr="006D6DB6">
              <w:rPr>
                <w:rFonts w:ascii="Times New Roman" w:eastAsia="Calibri" w:hAnsi="Times New Roman" w:cs="Times New Roman"/>
              </w:rPr>
              <w:t>творческий отчет класса.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Призовые места в региональных  </w:t>
            </w:r>
            <w:r w:rsidRPr="006D6DB6">
              <w:rPr>
                <w:rFonts w:ascii="Times New Roman" w:hAnsi="Times New Roman" w:cs="Times New Roman"/>
              </w:rPr>
              <w:lastRenderedPageBreak/>
              <w:t>мероприятиях.</w:t>
            </w:r>
          </w:p>
          <w:p w:rsidR="006D6DB6" w:rsidRPr="006D6DB6" w:rsidRDefault="006D6DB6" w:rsidP="001D6F8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Участие в концерте регионального уровня; сольный концерт, </w:t>
            </w:r>
            <w:r w:rsidRPr="006D6DB6">
              <w:rPr>
                <w:rFonts w:ascii="Times New Roman" w:eastAsia="Calibri" w:hAnsi="Times New Roman" w:cs="Times New Roman"/>
              </w:rPr>
              <w:t>творческий отчет класса,</w:t>
            </w: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концертмейстер руководитель детского творческого коллектива, имеющего звание «образцовый».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Призовые места, дипломанты во всероссийских, </w:t>
            </w:r>
            <w:r w:rsidRPr="006D6DB6">
              <w:rPr>
                <w:rFonts w:ascii="Times New Roman" w:hAnsi="Times New Roman" w:cs="Times New Roman"/>
              </w:rPr>
              <w:lastRenderedPageBreak/>
              <w:t>международных мероприятиях.</w:t>
            </w:r>
          </w:p>
        </w:tc>
      </w:tr>
      <w:tr w:rsidR="006D6DB6" w:rsidRPr="006D6DB6" w:rsidTr="001D6F81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DB6">
              <w:rPr>
                <w:rFonts w:ascii="Times New Roman" w:hAnsi="Times New Roman" w:cs="Times New Roman"/>
                <w:color w:val="000000" w:themeColor="text1"/>
              </w:rPr>
              <w:t>При наличии в  мероприятиях, более 1 призового места + 1 балл дополнительно за каждое.</w:t>
            </w:r>
            <w:r w:rsidRPr="006D6DB6">
              <w:rPr>
                <w:rFonts w:ascii="Times New Roman" w:hAnsi="Times New Roman" w:cs="Times New Roman"/>
              </w:rPr>
              <w:t xml:space="preserve"> </w:t>
            </w:r>
            <w:r w:rsidRPr="006D6DB6">
              <w:rPr>
                <w:rFonts w:ascii="Times New Roman" w:hAnsi="Times New Roman" w:cs="Times New Roman"/>
                <w:color w:val="000000" w:themeColor="text1"/>
              </w:rPr>
              <w:t>Концертмейстер – имеет грамоту «Лучший концертмейстер» (но не более 11 дополнительных баллов по критерию).</w:t>
            </w:r>
          </w:p>
        </w:tc>
      </w:tr>
      <w:tr w:rsidR="006D6DB6" w:rsidRPr="006D6DB6" w:rsidTr="001D6F81">
        <w:trPr>
          <w:trHeight w:val="609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D6DB6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</w:rPr>
              <w:t xml:space="preserve"> (</w:t>
            </w:r>
            <w:r w:rsidRPr="006D6DB6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6D6DB6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6D6DB6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6D6DB6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6D6DB6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D6DB6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6D6DB6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6D6DB6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 концертмейстерской  направленности.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Рецензия соответствующего уровня.</w:t>
            </w:r>
          </w:p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Свидетельство, сертификат. Выписка из протокола на уровне ОО.</w:t>
            </w:r>
          </w:p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Целостный опыт обобщен на зональном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ind w:right="-10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РУМЦ</w:t>
            </w:r>
          </w:p>
          <w:p w:rsidR="006D6DB6" w:rsidRPr="006D6DB6" w:rsidRDefault="006D6DB6" w:rsidP="001D6F81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«Одарённые дети Белгородской области»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статей, пособий </w:t>
            </w:r>
            <w:r w:rsidRPr="006D6DB6">
              <w:rPr>
                <w:rFonts w:ascii="Times New Roman" w:hAnsi="Times New Roman" w:cs="Times New Roman"/>
              </w:rPr>
              <w:lastRenderedPageBreak/>
              <w:t>аранжировок, репертуарных сборников, нотных сборников) в сборниках БГИИК, имеющих внешнюю рецензию или в сборниках, рекомендованных редакционным советом (коллегией).</w:t>
            </w:r>
          </w:p>
          <w:p w:rsidR="006D6DB6" w:rsidRPr="006D6DB6" w:rsidRDefault="006D6DB6" w:rsidP="001D6F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DB6">
              <w:rPr>
                <w:rFonts w:ascii="Times New Roman" w:hAnsi="Times New Roman" w:cs="Times New Roman"/>
              </w:rPr>
              <w:lastRenderedPageBreak/>
              <w:t xml:space="preserve">Титульный лист, подтверждающий наличие ред. совета, </w:t>
            </w:r>
            <w:r w:rsidRPr="006D6DB6">
              <w:rPr>
                <w:rFonts w:ascii="Times New Roman" w:hAnsi="Times New Roman" w:cs="Times New Roman"/>
              </w:rPr>
              <w:lastRenderedPageBreak/>
              <w:t xml:space="preserve">страница «содержание» и разворот страницы (начало статьи) сборника, в котором помещена публикация, рецензия. </w:t>
            </w:r>
            <w:proofErr w:type="gramEnd"/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Печатная публикация на муниципально</w:t>
            </w:r>
            <w:r w:rsidRPr="006D6DB6">
              <w:rPr>
                <w:rFonts w:ascii="Times New Roman" w:hAnsi="Times New Roman" w:cs="Times New Roman"/>
              </w:rPr>
              <w:lastRenderedPageBreak/>
              <w:t>м, зональном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Печатная публикация на региональном </w:t>
            </w:r>
            <w:r w:rsidRPr="006D6DB6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Печатная публикация на всероссийском, </w:t>
            </w:r>
            <w:r w:rsidRPr="006D6DB6">
              <w:rPr>
                <w:rFonts w:ascii="Times New Roman" w:hAnsi="Times New Roman" w:cs="Times New Roman"/>
              </w:rPr>
              <w:lastRenderedPageBreak/>
              <w:t xml:space="preserve">международном уровне 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Распространение собственного педагогического опыта, участие в мероприятиях в качестве концертмейстера: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-проведение открытых уроков, мастер-классов,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личное активное участие в семинаре с освещением методической темы и практическим показом учащихся;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-участие учащихся класса в мастер-классах ведущих специалистов России и зарубежья;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выступление на  научно-практических конференциях, педчтениях, круглых столах по вопросам концертмейстерской направленности.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Программа, сертификат,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отзыв на открытый урок соответствующего уровня, семинар,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Открытый урок на школьном уровне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Открытый урок на муниципальном уровне 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Открытый урок на зональном  уровне.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 Наличие используемых в педагогической практике аранжировок, инструментовок.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Открытый урок на межзональном, региональном уровне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DB6">
              <w:rPr>
                <w:rFonts w:ascii="Times New Roman" w:hAnsi="Times New Roman" w:cs="Times New Roman"/>
              </w:rPr>
              <w:t>При наличии 2х и более мероприятий на  зональном, региональном уровнях  +1 балл  дополнительно (но не более 3 баллов):</w:t>
            </w:r>
            <w:proofErr w:type="gramEnd"/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Проведение открытых уроков, мастер-классов, семинары-практикумы, методические разработки и доклады с практическим показом учащихся;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-участие учащихся класса в мастер-классах ведущих специалистов России и зарубежья;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выступление на  конференциях, педчтениях, круглых столах.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D6DB6">
              <w:rPr>
                <w:lang w:val="ru-RU"/>
              </w:rPr>
              <w:t xml:space="preserve">Профессиональная </w:t>
            </w:r>
          </w:p>
          <w:p w:rsidR="006D6DB6" w:rsidRPr="006D6DB6" w:rsidRDefault="006D6DB6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D6DB6">
              <w:rPr>
                <w:lang w:val="ru-RU"/>
              </w:rPr>
              <w:t>активность концертмейстера: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работа в составе жюри конкурсов;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- подготовка сценария и работа в качестве ведущего концерта;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-руководство методическим объединением;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наставничество, работа в рамках «Школы молодого педагога»;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руководство практикой студентов; - участие в проектной деятельности;</w:t>
            </w:r>
          </w:p>
          <w:p w:rsidR="006D6DB6" w:rsidRPr="006D6DB6" w:rsidRDefault="006D6DB6" w:rsidP="001D6F81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D6DB6">
              <w:rPr>
                <w:lang w:val="ru-RU"/>
              </w:rPr>
              <w:t>- работа в качестве эксперта ГАК;</w:t>
            </w:r>
          </w:p>
          <w:p w:rsidR="006D6DB6" w:rsidRPr="006D6DB6" w:rsidRDefault="006D6DB6" w:rsidP="001D6F81">
            <w:pPr>
              <w:pStyle w:val="a7"/>
              <w:widowControl w:val="0"/>
              <w:ind w:left="0"/>
              <w:jc w:val="both"/>
            </w:pPr>
            <w:r w:rsidRPr="006D6DB6">
              <w:t>-руководство первичной профсоюзной организацией.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Приказ. 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Руководство профкомом ДШИ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Наставничество над молодыми педагогами, </w:t>
            </w:r>
            <w:r w:rsidRPr="006D6DB6">
              <w:rPr>
                <w:rFonts w:ascii="Times New Roman" w:hAnsi="Times New Roman" w:cs="Times New Roman"/>
              </w:rPr>
              <w:lastRenderedPageBreak/>
              <w:t>работа в рамках «Школы молодого педагога»,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руководство практикой студентов.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Участие на  муниципальном (зональном)  уровне.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Зав. зональным методическим объединением по специализации.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Участие на региональном (межзональном) или </w:t>
            </w:r>
            <w:r w:rsidRPr="006D6DB6">
              <w:rPr>
                <w:rFonts w:ascii="Times New Roman" w:hAnsi="Times New Roman" w:cs="Times New Roman"/>
              </w:rPr>
              <w:lastRenderedPageBreak/>
              <w:t xml:space="preserve">всероссийском (международном) уровне.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Работа в качестве координатора конкурса, внесенного в список </w:t>
            </w:r>
            <w:proofErr w:type="gramStart"/>
            <w:r w:rsidRPr="006D6DB6">
              <w:rPr>
                <w:rFonts w:ascii="Times New Roman" w:hAnsi="Times New Roman" w:cs="Times New Roman"/>
              </w:rPr>
              <w:t>значимых</w:t>
            </w:r>
            <w:proofErr w:type="gramEnd"/>
            <w:r w:rsidRPr="006D6DB6">
              <w:rPr>
                <w:rFonts w:ascii="Times New Roman" w:hAnsi="Times New Roman" w:cs="Times New Roman"/>
              </w:rPr>
              <w:t xml:space="preserve">. 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Эксперт, член ГАК</w:t>
            </w:r>
          </w:p>
        </w:tc>
      </w:tr>
      <w:tr w:rsidR="006D6DB6" w:rsidRPr="006D6DB6" w:rsidTr="001D6F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B6" w:rsidRPr="006D6DB6" w:rsidRDefault="006D6DB6" w:rsidP="001D6F81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D6DB6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6D6DB6" w:rsidRPr="006D6DB6" w:rsidTr="001D6F81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6D6DB6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6D6DB6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Результаты участия в работе методического объединения (отделения) образовательной организации.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Приказы, протоколы заседаний МО, справка, заверенная руководителем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Участие в работе методического объединения (отделения) ДШИ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Заведующий методическим объединением (отделением) ДШИ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Результаты инновационной деятельности (разработка и реализация дополнительных </w:t>
            </w:r>
            <w:proofErr w:type="spell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предпрофессиональных</w:t>
            </w:r>
            <w:proofErr w:type="spell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и общеразвивающих общеобразовательных программ в области искусств</w:t>
            </w:r>
            <w:r w:rsidRPr="006D6DB6">
              <w:rPr>
                <w:rFonts w:ascii="Times New Roman" w:eastAsia="Calibri" w:hAnsi="Times New Roman" w:cs="Times New Roman"/>
              </w:rPr>
              <w:t>).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Внешняя рецензия на </w:t>
            </w:r>
            <w:proofErr w:type="spellStart"/>
            <w:r w:rsidRPr="006D6DB6">
              <w:rPr>
                <w:rFonts w:ascii="Times New Roman" w:hAnsi="Times New Roman" w:cs="Times New Roman"/>
              </w:rPr>
              <w:t>предпрофессиональ-ные</w:t>
            </w:r>
            <w:proofErr w:type="spellEnd"/>
            <w:r w:rsidRPr="006D6DB6">
              <w:rPr>
                <w:rFonts w:ascii="Times New Roman" w:hAnsi="Times New Roman" w:cs="Times New Roman"/>
              </w:rPr>
              <w:t xml:space="preserve"> программы. Внутренняя рецензия на общеразвивающие программы.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Наличие авторской дополнительной </w:t>
            </w:r>
            <w:proofErr w:type="spell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общеразвивающей</w:t>
            </w:r>
            <w:proofErr w:type="spell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общеобразовательной программы в области искусств, имеющей внутреннюю </w:t>
            </w:r>
            <w:r w:rsidRPr="006D6DB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рецензию.  </w:t>
            </w:r>
          </w:p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и реализация авторских дополнительной </w:t>
            </w:r>
            <w:proofErr w:type="spell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общеразвивающей</w:t>
            </w:r>
            <w:proofErr w:type="spell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общеобразовательной программы в области искусств, имеющей внутреннюю рецензию;</w:t>
            </w:r>
            <w:r w:rsidRPr="006D6DB6">
              <w:rPr>
                <w:rFonts w:ascii="Times New Roman" w:eastAsia="Calibri" w:hAnsi="Times New Roman" w:cs="Times New Roman"/>
              </w:rPr>
              <w:t xml:space="preserve"> </w:t>
            </w:r>
            <w:r w:rsidRPr="006D6DB6">
              <w:rPr>
                <w:rFonts w:ascii="Times New Roman" w:eastAsia="Calibri" w:hAnsi="Times New Roman" w:cs="Times New Roman"/>
              </w:rPr>
              <w:lastRenderedPageBreak/>
              <w:t>реализация раз работки УМК к этой программе.</w:t>
            </w:r>
          </w:p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и реализация авторской дополнительной </w:t>
            </w:r>
            <w:proofErr w:type="spell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предпрофессиональной</w:t>
            </w:r>
            <w:proofErr w:type="spell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6D6DB6">
              <w:rPr>
                <w:rFonts w:ascii="Times New Roman" w:eastAsia="Calibri" w:hAnsi="Times New Roman" w:cs="Times New Roman"/>
                <w:lang w:eastAsia="en-US"/>
              </w:rPr>
              <w:t>обще-образовательной</w:t>
            </w:r>
            <w:proofErr w:type="spellEnd"/>
            <w:proofErr w:type="gramEnd"/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 программы в области искусств;</w:t>
            </w:r>
            <w:r w:rsidRPr="006D6DB6">
              <w:rPr>
                <w:rFonts w:ascii="Times New Roman" w:eastAsia="Calibri" w:hAnsi="Times New Roman" w:cs="Times New Roman"/>
              </w:rPr>
              <w:t xml:space="preserve"> реализация</w:t>
            </w:r>
          </w:p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6DB6">
              <w:rPr>
                <w:rFonts w:ascii="Times New Roman" w:eastAsia="Calibri" w:hAnsi="Times New Roman" w:cs="Times New Roman"/>
              </w:rPr>
              <w:t>разработки УМК к этой программе.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Комплекс учебно-методических материалов имеет рецензию МО образовательной организации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 xml:space="preserve">Комплекс учебно-методических материалов имеет рецензию муниципального, зонального МО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D6DB6">
              <w:rPr>
                <w:rFonts w:ascii="Times New Roman" w:eastAsia="Calibri" w:hAnsi="Times New Roman" w:cs="Times New Roman"/>
                <w:lang w:eastAsia="en-US"/>
              </w:rPr>
              <w:t>Комплекс учебно-методических материалов имеет рецензию кафедр БГИИК или ОГАОУДПО «БелИРО»</w:t>
            </w: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культурой, ОГАОУ ДПО «БелИРО».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Личное участие концертмейстера в концертной и публичной деятельности. Участие в подготовке и проведении творческих проектов (концерты, торжественные вечера, конкурсы и др.):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организация проведения;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-создание сценария;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- музыкальное оформление;</w:t>
            </w:r>
          </w:p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-звукозапись, электроакустическое сопровождение и др. 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D6DB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Участие в очных конкурсах муниципального (зонального, межзонального) и регионального уровня.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Призовые места в  зональных смотрах, конкурсах</w:t>
            </w:r>
            <w:r w:rsidRPr="006D6DB6">
              <w:rPr>
                <w:rFonts w:ascii="Times New Roman" w:hAnsi="Times New Roman" w:cs="Times New Roman"/>
                <w:color w:val="C00000"/>
              </w:rPr>
              <w:t>.</w:t>
            </w:r>
            <w:r w:rsidRPr="006D6DB6">
              <w:rPr>
                <w:rFonts w:ascii="Times New Roman" w:hAnsi="Times New Roman" w:cs="Times New Roman"/>
              </w:rPr>
              <w:t xml:space="preserve"> Выступление с сольным концертом, творческой программой на муниципальном уровне. Концертмейстер - участник коллектива, имеющего звание «народный» или артист </w:t>
            </w:r>
            <w:r w:rsidRPr="006D6DB6">
              <w:rPr>
                <w:rFonts w:ascii="Times New Roman" w:hAnsi="Times New Roman" w:cs="Times New Roman"/>
              </w:rPr>
              <w:lastRenderedPageBreak/>
              <w:t>филармонии.</w:t>
            </w:r>
          </w:p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lastRenderedPageBreak/>
              <w:t>Призовые места  в региональных, смотрах, конкурсах, выступление с сольным концертом, творческой программой на региональном уровне; участие в концерте</w:t>
            </w:r>
            <w:r w:rsidRPr="006D6DB6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6D6DB6">
              <w:rPr>
                <w:rFonts w:ascii="Times New Roman" w:hAnsi="Times New Roman" w:cs="Times New Roman"/>
              </w:rPr>
              <w:t>регионального уровня.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Призовые места во всероссийских, международных мероприятиях. </w:t>
            </w:r>
          </w:p>
        </w:tc>
      </w:tr>
      <w:tr w:rsidR="006D6DB6" w:rsidRPr="006D6DB6" w:rsidTr="001D6F81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6D6D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Признание сообществом профессиональных достижений концертмейстера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Поощрения </w:t>
            </w:r>
            <w:proofErr w:type="spellStart"/>
            <w:r w:rsidRPr="006D6DB6">
              <w:rPr>
                <w:rFonts w:ascii="Times New Roman" w:hAnsi="Times New Roman" w:cs="Times New Roman"/>
              </w:rPr>
              <w:t>муниципально-го</w:t>
            </w:r>
            <w:proofErr w:type="spellEnd"/>
            <w:r w:rsidRPr="006D6DB6">
              <w:rPr>
                <w:rFonts w:ascii="Times New Roman" w:hAnsi="Times New Roman" w:cs="Times New Roman"/>
              </w:rPr>
              <w:t xml:space="preserve"> уровня в </w:t>
            </w:r>
            <w:proofErr w:type="spellStart"/>
            <w:r w:rsidRPr="006D6DB6">
              <w:rPr>
                <w:rFonts w:ascii="Times New Roman" w:hAnsi="Times New Roman" w:cs="Times New Roman"/>
              </w:rPr>
              <w:t>межаттестаци-онный</w:t>
            </w:r>
            <w:proofErr w:type="spellEnd"/>
            <w:r w:rsidRPr="006D6DB6">
              <w:rPr>
                <w:rFonts w:ascii="Times New Roman" w:hAnsi="Times New Roman" w:cs="Times New Roman"/>
              </w:rPr>
              <w:t xml:space="preserve">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в </w:t>
            </w:r>
            <w:proofErr w:type="spellStart"/>
            <w:r w:rsidRPr="006D6DB6">
              <w:rPr>
                <w:rFonts w:ascii="Times New Roman" w:hAnsi="Times New Roman" w:cs="Times New Roman"/>
              </w:rPr>
              <w:t>межаттестаци-онный</w:t>
            </w:r>
            <w:proofErr w:type="spellEnd"/>
            <w:r w:rsidRPr="006D6DB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B6" w:rsidRPr="006D6DB6" w:rsidRDefault="006D6DB6" w:rsidP="001D6F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6DB6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6D6DB6" w:rsidRPr="006D6DB6" w:rsidRDefault="006D6DB6" w:rsidP="006D6DB6">
      <w:pPr>
        <w:jc w:val="center"/>
        <w:rPr>
          <w:rFonts w:ascii="Times New Roman" w:hAnsi="Times New Roman" w:cs="Times New Roman"/>
          <w:b/>
        </w:rPr>
      </w:pPr>
    </w:p>
    <w:p w:rsidR="006D6DB6" w:rsidRPr="006D6DB6" w:rsidRDefault="006D6DB6" w:rsidP="006D6DB6">
      <w:pPr>
        <w:jc w:val="center"/>
        <w:rPr>
          <w:rFonts w:ascii="Times New Roman" w:hAnsi="Times New Roman" w:cs="Times New Roman"/>
          <w:b/>
        </w:rPr>
      </w:pPr>
      <w:r w:rsidRPr="006D6DB6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6D6DB6" w:rsidRPr="006D6DB6" w:rsidRDefault="006D6DB6" w:rsidP="006D6DB6">
      <w:pPr>
        <w:jc w:val="center"/>
        <w:rPr>
          <w:rFonts w:ascii="Times New Roman" w:hAnsi="Times New Roman" w:cs="Times New Roman"/>
          <w:b/>
        </w:rPr>
      </w:pPr>
    </w:p>
    <w:p w:rsidR="006D6DB6" w:rsidRPr="006D6DB6" w:rsidRDefault="006D6DB6" w:rsidP="006D6DB6">
      <w:pPr>
        <w:ind w:left="3402" w:right="-144"/>
        <w:rPr>
          <w:rFonts w:ascii="Times New Roman" w:hAnsi="Times New Roman" w:cs="Times New Roman"/>
          <w:color w:val="FF0000"/>
        </w:rPr>
      </w:pPr>
      <w:r w:rsidRPr="006D6DB6">
        <w:rPr>
          <w:rFonts w:ascii="Times New Roman" w:hAnsi="Times New Roman" w:cs="Times New Roman"/>
        </w:rPr>
        <w:t xml:space="preserve"> - 35 баллов и более – уровень высшей квалификационной категории;</w:t>
      </w:r>
      <w:r w:rsidRPr="006D6DB6">
        <w:rPr>
          <w:rFonts w:ascii="Times New Roman" w:hAnsi="Times New Roman" w:cs="Times New Roman"/>
        </w:rPr>
        <w:br/>
        <w:t>- от  25  до  34 баллов - уровень первой квалификационной категории;</w:t>
      </w:r>
      <w:r w:rsidRPr="006D6DB6">
        <w:rPr>
          <w:rFonts w:ascii="Times New Roman" w:hAnsi="Times New Roman" w:cs="Times New Roman"/>
        </w:rPr>
        <w:br/>
        <w:t>- ниже 25 баллов – уровень, недостаточный для аттестации на квалификационную категорию.</w:t>
      </w:r>
    </w:p>
    <w:p w:rsidR="006D6DB6" w:rsidRPr="00B0254A" w:rsidRDefault="006D6DB6" w:rsidP="006D6DB6">
      <w:pPr>
        <w:ind w:left="3402" w:right="-144"/>
        <w:rPr>
          <w:color w:val="FF0000"/>
        </w:rPr>
      </w:pPr>
    </w:p>
    <w:p w:rsidR="006D6DB6" w:rsidRPr="00B0254A" w:rsidRDefault="006D6DB6" w:rsidP="006D6DB6">
      <w:pPr>
        <w:ind w:right="-144"/>
        <w:jc w:val="center"/>
        <w:rPr>
          <w:color w:val="FF0000"/>
        </w:rPr>
      </w:pPr>
    </w:p>
    <w:p w:rsidR="006D6DB6" w:rsidRPr="00B0254A" w:rsidRDefault="006D6DB6" w:rsidP="006D6DB6">
      <w:pPr>
        <w:ind w:right="-144"/>
        <w:jc w:val="center"/>
        <w:rPr>
          <w:color w:val="FF0000"/>
        </w:rPr>
      </w:pPr>
    </w:p>
    <w:p w:rsidR="0069051C" w:rsidRPr="00B0254A" w:rsidRDefault="0069051C" w:rsidP="00003335">
      <w:pPr>
        <w:ind w:right="-144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03335"/>
    <w:rsid w:val="000A576B"/>
    <w:rsid w:val="00180E1A"/>
    <w:rsid w:val="001D6543"/>
    <w:rsid w:val="001D7519"/>
    <w:rsid w:val="001F5A37"/>
    <w:rsid w:val="002264DC"/>
    <w:rsid w:val="00313CDF"/>
    <w:rsid w:val="00357D41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9051C"/>
    <w:rsid w:val="006C4D8F"/>
    <w:rsid w:val="006D6DB6"/>
    <w:rsid w:val="00757CB2"/>
    <w:rsid w:val="007D7C4F"/>
    <w:rsid w:val="007F204C"/>
    <w:rsid w:val="008638B2"/>
    <w:rsid w:val="008D1EEE"/>
    <w:rsid w:val="008F157B"/>
    <w:rsid w:val="009066EE"/>
    <w:rsid w:val="009552BD"/>
    <w:rsid w:val="00B12574"/>
    <w:rsid w:val="00B87E53"/>
    <w:rsid w:val="00BD4AD9"/>
    <w:rsid w:val="00C7577F"/>
    <w:rsid w:val="00C95105"/>
    <w:rsid w:val="00CC1ADA"/>
    <w:rsid w:val="00CD24B6"/>
    <w:rsid w:val="00D20E74"/>
    <w:rsid w:val="00D43FA1"/>
    <w:rsid w:val="00D55C1A"/>
    <w:rsid w:val="00DF4C0E"/>
    <w:rsid w:val="00E16965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1556</Words>
  <Characters>8874</Characters>
  <Application>Microsoft Office Word</Application>
  <DocSecurity>0</DocSecurity>
  <Lines>73</Lines>
  <Paragraphs>20</Paragraphs>
  <ScaleCrop>false</ScaleCrop>
  <Company>БелИРО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31</cp:revision>
  <dcterms:created xsi:type="dcterms:W3CDTF">2018-07-09T07:18:00Z</dcterms:created>
  <dcterms:modified xsi:type="dcterms:W3CDTF">2018-08-14T08:50:00Z</dcterms:modified>
</cp:coreProperties>
</file>