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D3" w:rsidRDefault="00C36DD3">
      <w:r>
        <w:rPr>
          <w:noProof/>
        </w:rPr>
        <w:drawing>
          <wp:anchor distT="0" distB="0" distL="114300" distR="114300" simplePos="0" relativeHeight="251659776" behindDoc="0" locked="0" layoutInCell="1" allowOverlap="1" wp14:anchorId="15C53F03" wp14:editId="4B0F049F">
            <wp:simplePos x="0" y="0"/>
            <wp:positionH relativeFrom="column">
              <wp:posOffset>1291590</wp:posOffset>
            </wp:positionH>
            <wp:positionV relativeFrom="paragraph">
              <wp:posOffset>-34290</wp:posOffset>
            </wp:positionV>
            <wp:extent cx="647700" cy="838200"/>
            <wp:effectExtent l="0" t="0" r="0" b="0"/>
            <wp:wrapNone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DD3" w:rsidRDefault="00C36DD3"/>
    <w:p w:rsidR="00C36DD3" w:rsidRDefault="00C36DD3"/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5387"/>
        <w:gridCol w:w="4536"/>
      </w:tblGrid>
      <w:tr w:rsidR="0002080B" w:rsidRPr="00063055" w:rsidTr="00D63CBC">
        <w:trPr>
          <w:trHeight w:val="2938"/>
          <w:jc w:val="center"/>
        </w:trPr>
        <w:tc>
          <w:tcPr>
            <w:tcW w:w="5387" w:type="dxa"/>
          </w:tcPr>
          <w:p w:rsidR="00C36DD3" w:rsidRDefault="00C36DD3" w:rsidP="007D09D5">
            <w:pPr>
              <w:ind w:left="-105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C36DD3" w:rsidRDefault="00C36DD3" w:rsidP="007D09D5">
            <w:pPr>
              <w:ind w:left="-105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4F2927" w:rsidRDefault="004F2927" w:rsidP="004F2927">
            <w:pPr>
              <w:ind w:left="-105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63CBC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АДМИНИСТРАЦИЯ БОРИСОВСКОГО </w:t>
            </w:r>
          </w:p>
          <w:p w:rsidR="004F2927" w:rsidRPr="00D63CBC" w:rsidRDefault="004F2927" w:rsidP="004F2927">
            <w:pPr>
              <w:ind w:left="-105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63CBC">
              <w:rPr>
                <w:rFonts w:ascii="Arial" w:hAnsi="Arial" w:cs="Arial"/>
                <w:b/>
                <w:noProof/>
                <w:sz w:val="22"/>
                <w:szCs w:val="22"/>
              </w:rPr>
              <w:t>РАЙОНА</w:t>
            </w:r>
          </w:p>
          <w:p w:rsidR="004F2927" w:rsidRPr="00D63CBC" w:rsidRDefault="004F2927" w:rsidP="004F2927">
            <w:pPr>
              <w:ind w:left="-105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4F2927" w:rsidRPr="00D63CBC" w:rsidRDefault="004F2927" w:rsidP="004F2927">
            <w:pPr>
              <w:ind w:left="-105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63CBC">
              <w:rPr>
                <w:rFonts w:ascii="Arial" w:hAnsi="Arial" w:cs="Arial"/>
                <w:b/>
                <w:noProof/>
                <w:sz w:val="22"/>
                <w:szCs w:val="22"/>
              </w:rPr>
              <w:t>УПРАВЛЕНИЕ ОБРАЗОВАНИЯ</w:t>
            </w:r>
          </w:p>
          <w:p w:rsidR="004F2927" w:rsidRPr="00D63CBC" w:rsidRDefault="004F2927" w:rsidP="004F2927">
            <w:pPr>
              <w:ind w:left="-105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63CBC">
              <w:rPr>
                <w:rFonts w:ascii="Arial" w:hAnsi="Arial" w:cs="Arial"/>
                <w:b/>
                <w:sz w:val="22"/>
                <w:szCs w:val="22"/>
              </w:rPr>
              <w:t>АДМИНИСТРАЦИИ</w:t>
            </w:r>
          </w:p>
          <w:p w:rsidR="004F2927" w:rsidRPr="00D63CBC" w:rsidRDefault="004F2927" w:rsidP="004F2927">
            <w:pPr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CBC">
              <w:rPr>
                <w:rFonts w:ascii="Arial" w:hAnsi="Arial" w:cs="Arial"/>
                <w:b/>
                <w:sz w:val="22"/>
                <w:szCs w:val="22"/>
              </w:rPr>
              <w:t>БОРИСОВСКОГО РАЙОНА</w:t>
            </w:r>
          </w:p>
          <w:p w:rsidR="004F2927" w:rsidRPr="00D63CBC" w:rsidRDefault="004F2927" w:rsidP="004F2927">
            <w:pPr>
              <w:ind w:left="-105"/>
              <w:jc w:val="center"/>
              <w:rPr>
                <w:b/>
                <w:noProof/>
                <w:sz w:val="20"/>
                <w:szCs w:val="20"/>
              </w:rPr>
            </w:pPr>
          </w:p>
          <w:p w:rsidR="004F2927" w:rsidRPr="00D63CBC" w:rsidRDefault="004F2927" w:rsidP="004F2927">
            <w:pPr>
              <w:ind w:left="-105"/>
              <w:jc w:val="center"/>
              <w:rPr>
                <w:sz w:val="20"/>
                <w:szCs w:val="20"/>
              </w:rPr>
            </w:pPr>
            <w:r w:rsidRPr="00D63CBC">
              <w:rPr>
                <w:sz w:val="20"/>
                <w:szCs w:val="20"/>
              </w:rPr>
              <w:t xml:space="preserve">Луначарского ул., 2, п. Борисовка </w:t>
            </w:r>
          </w:p>
          <w:p w:rsidR="004F2927" w:rsidRPr="00D63CBC" w:rsidRDefault="004F2927" w:rsidP="004F2927">
            <w:pPr>
              <w:ind w:left="-105"/>
              <w:jc w:val="center"/>
              <w:rPr>
                <w:sz w:val="20"/>
                <w:szCs w:val="20"/>
              </w:rPr>
            </w:pPr>
            <w:r w:rsidRPr="00D63CBC">
              <w:rPr>
                <w:sz w:val="20"/>
                <w:szCs w:val="20"/>
              </w:rPr>
              <w:t>Белгородская область, 309340</w:t>
            </w:r>
          </w:p>
          <w:p w:rsidR="004F2927" w:rsidRPr="00D63CBC" w:rsidRDefault="004F2927" w:rsidP="004F2927">
            <w:pPr>
              <w:ind w:left="-105"/>
              <w:jc w:val="center"/>
              <w:rPr>
                <w:sz w:val="20"/>
                <w:szCs w:val="20"/>
              </w:rPr>
            </w:pPr>
            <w:r w:rsidRPr="00D63CBC">
              <w:rPr>
                <w:sz w:val="20"/>
                <w:szCs w:val="20"/>
              </w:rPr>
              <w:t>т/факс.: (47246)5-05-31</w:t>
            </w:r>
          </w:p>
          <w:p w:rsidR="004F2927" w:rsidRPr="007E7003" w:rsidRDefault="004F2927" w:rsidP="004F2927">
            <w:pPr>
              <w:spacing w:line="276" w:lineRule="auto"/>
              <w:ind w:left="-105"/>
              <w:jc w:val="center"/>
              <w:rPr>
                <w:sz w:val="20"/>
                <w:szCs w:val="20"/>
              </w:rPr>
            </w:pPr>
            <w:r w:rsidRPr="00D63CBC">
              <w:rPr>
                <w:sz w:val="20"/>
                <w:szCs w:val="20"/>
                <w:lang w:val="en-US"/>
              </w:rPr>
              <w:t>e</w:t>
            </w:r>
            <w:r w:rsidRPr="007E7003">
              <w:rPr>
                <w:sz w:val="20"/>
                <w:szCs w:val="20"/>
              </w:rPr>
              <w:t>-</w:t>
            </w:r>
            <w:r w:rsidRPr="00D63CBC">
              <w:rPr>
                <w:sz w:val="20"/>
                <w:szCs w:val="20"/>
                <w:lang w:val="en-US"/>
              </w:rPr>
              <w:t>mail</w:t>
            </w:r>
            <w:r w:rsidRPr="007E7003">
              <w:rPr>
                <w:sz w:val="20"/>
                <w:szCs w:val="20"/>
              </w:rPr>
              <w:t xml:space="preserve">: </w:t>
            </w:r>
            <w:proofErr w:type="spellStart"/>
            <w:r w:rsidRPr="00D63CBC">
              <w:rPr>
                <w:sz w:val="20"/>
                <w:szCs w:val="20"/>
                <w:lang w:val="en-US"/>
              </w:rPr>
              <w:t>rono</w:t>
            </w:r>
            <w:proofErr w:type="spellEnd"/>
            <w:r w:rsidRPr="007E7003">
              <w:rPr>
                <w:sz w:val="20"/>
                <w:szCs w:val="20"/>
              </w:rPr>
              <w:t>_</w:t>
            </w:r>
            <w:proofErr w:type="spellStart"/>
            <w:r w:rsidRPr="00D63CBC">
              <w:rPr>
                <w:sz w:val="20"/>
                <w:szCs w:val="20"/>
                <w:lang w:val="en-US"/>
              </w:rPr>
              <w:t>bor</w:t>
            </w:r>
            <w:proofErr w:type="spellEnd"/>
            <w:r w:rsidRPr="007E7003">
              <w:rPr>
                <w:sz w:val="20"/>
                <w:szCs w:val="20"/>
              </w:rPr>
              <w:t>@</w:t>
            </w:r>
            <w:r w:rsidRPr="00D63CBC">
              <w:rPr>
                <w:sz w:val="20"/>
                <w:szCs w:val="20"/>
                <w:lang w:val="en-US"/>
              </w:rPr>
              <w:t>mail</w:t>
            </w:r>
            <w:r w:rsidRPr="007E7003">
              <w:rPr>
                <w:sz w:val="20"/>
                <w:szCs w:val="20"/>
              </w:rPr>
              <w:t>.</w:t>
            </w:r>
            <w:proofErr w:type="spellStart"/>
            <w:r w:rsidRPr="00D63CB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E7003">
              <w:rPr>
                <w:sz w:val="20"/>
                <w:szCs w:val="20"/>
              </w:rPr>
              <w:t xml:space="preserve">, </w:t>
            </w:r>
            <w:r w:rsidRPr="00D63CBC">
              <w:rPr>
                <w:sz w:val="20"/>
                <w:szCs w:val="20"/>
                <w:lang w:val="en-US"/>
              </w:rPr>
              <w:t>http</w:t>
            </w:r>
            <w:r w:rsidRPr="007E7003">
              <w:rPr>
                <w:sz w:val="20"/>
                <w:szCs w:val="20"/>
              </w:rPr>
              <w:t>://</w:t>
            </w:r>
            <w:proofErr w:type="spellStart"/>
            <w:r w:rsidRPr="00D63CBC">
              <w:rPr>
                <w:sz w:val="20"/>
                <w:szCs w:val="20"/>
                <w:lang w:val="en-US"/>
              </w:rPr>
              <w:t>bor</w:t>
            </w:r>
            <w:proofErr w:type="spellEnd"/>
            <w:r w:rsidRPr="007E7003">
              <w:rPr>
                <w:sz w:val="20"/>
                <w:szCs w:val="20"/>
              </w:rPr>
              <w:t>-</w:t>
            </w:r>
            <w:proofErr w:type="spellStart"/>
            <w:r w:rsidRPr="00D63CBC">
              <w:rPr>
                <w:sz w:val="20"/>
                <w:szCs w:val="20"/>
                <w:lang w:val="en-US"/>
              </w:rPr>
              <w:t>rono</w:t>
            </w:r>
            <w:proofErr w:type="spellEnd"/>
            <w:r w:rsidRPr="007E7003">
              <w:rPr>
                <w:sz w:val="20"/>
                <w:szCs w:val="20"/>
              </w:rPr>
              <w:t>.</w:t>
            </w:r>
            <w:proofErr w:type="spellStart"/>
            <w:r w:rsidRPr="00D63CB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4F2927" w:rsidRPr="00D63CBC" w:rsidRDefault="00CF3C50" w:rsidP="004F2927">
            <w:pPr>
              <w:spacing w:line="360" w:lineRule="auto"/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82723">
              <w:rPr>
                <w:sz w:val="20"/>
                <w:szCs w:val="20"/>
              </w:rPr>
              <w:t>.</w:t>
            </w:r>
            <w:r w:rsidR="00E919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1C38A0">
              <w:rPr>
                <w:sz w:val="20"/>
                <w:szCs w:val="20"/>
              </w:rPr>
              <w:t>.20</w:t>
            </w:r>
            <w:r w:rsidR="00A34C76">
              <w:rPr>
                <w:sz w:val="20"/>
                <w:szCs w:val="20"/>
              </w:rPr>
              <w:t>2</w:t>
            </w:r>
            <w:r w:rsidR="00E91900">
              <w:rPr>
                <w:sz w:val="20"/>
                <w:szCs w:val="20"/>
              </w:rPr>
              <w:t>1</w:t>
            </w:r>
            <w:r w:rsidR="001C38A0">
              <w:rPr>
                <w:sz w:val="20"/>
                <w:szCs w:val="20"/>
              </w:rPr>
              <w:t xml:space="preserve"> г.</w:t>
            </w:r>
            <w:r w:rsidR="004F2927" w:rsidRPr="00D63CBC">
              <w:rPr>
                <w:sz w:val="20"/>
                <w:szCs w:val="20"/>
              </w:rPr>
              <w:t xml:space="preserve">№ </w:t>
            </w:r>
            <w:r w:rsidR="006C579D">
              <w:rPr>
                <w:sz w:val="20"/>
                <w:szCs w:val="20"/>
              </w:rPr>
              <w:t>75</w:t>
            </w:r>
            <w:r w:rsidR="006C579D" w:rsidRPr="001A08D9">
              <w:rPr>
                <w:sz w:val="20"/>
                <w:szCs w:val="20"/>
              </w:rPr>
              <w:t>-09-</w:t>
            </w:r>
            <w:r w:rsidR="001A08D9" w:rsidRPr="001A08D9">
              <w:rPr>
                <w:sz w:val="20"/>
                <w:szCs w:val="20"/>
              </w:rPr>
              <w:t>01</w:t>
            </w:r>
            <w:r w:rsidR="001C38A0" w:rsidRPr="001A08D9">
              <w:rPr>
                <w:sz w:val="20"/>
                <w:szCs w:val="20"/>
              </w:rPr>
              <w:t>/</w:t>
            </w:r>
            <w:r w:rsidR="00872B6C" w:rsidRPr="00FC19B2">
              <w:rPr>
                <w:sz w:val="20"/>
                <w:szCs w:val="20"/>
              </w:rPr>
              <w:t>58</w:t>
            </w:r>
            <w:r w:rsidR="00C44536" w:rsidRPr="00FC19B2">
              <w:rPr>
                <w:sz w:val="20"/>
                <w:szCs w:val="20"/>
              </w:rPr>
              <w:t>5</w:t>
            </w:r>
          </w:p>
          <w:p w:rsidR="004F2927" w:rsidRPr="00D63CBC" w:rsidRDefault="007005EE" w:rsidP="004F2927">
            <w:pPr>
              <w:ind w:left="-105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№ </w:t>
            </w:r>
            <w:r w:rsidR="00331474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 </w:t>
            </w:r>
            <w:r w:rsidR="004F2927" w:rsidRPr="00D63CB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="00331474">
              <w:rPr>
                <w:sz w:val="20"/>
                <w:szCs w:val="20"/>
              </w:rPr>
              <w:t>_________</w:t>
            </w:r>
            <w:proofErr w:type="gramStart"/>
            <w:r w:rsidR="00331474">
              <w:rPr>
                <w:sz w:val="20"/>
                <w:szCs w:val="20"/>
              </w:rPr>
              <w:t>г</w:t>
            </w:r>
            <w:proofErr w:type="gramEnd"/>
            <w:r w:rsidR="00331474">
              <w:rPr>
                <w:sz w:val="20"/>
                <w:szCs w:val="20"/>
              </w:rPr>
              <w:t>.</w:t>
            </w:r>
          </w:p>
          <w:p w:rsidR="0089315C" w:rsidRPr="00063055" w:rsidRDefault="0089315C" w:rsidP="007344E2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C36DD3" w:rsidRPr="00A34C76" w:rsidRDefault="00A34C76" w:rsidP="00A23D2E">
            <w:pPr>
              <w:ind w:left="-1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Руководителям </w:t>
            </w:r>
            <w:r w:rsidR="00331474">
              <w:rPr>
                <w:b/>
                <w:sz w:val="28"/>
                <w:szCs w:val="28"/>
              </w:rPr>
              <w:t>образовательных учреждений</w:t>
            </w:r>
          </w:p>
          <w:p w:rsidR="00C36DD3" w:rsidRDefault="00C36DD3" w:rsidP="00CF29E8">
            <w:pPr>
              <w:ind w:left="-102"/>
              <w:jc w:val="center"/>
              <w:rPr>
                <w:b/>
                <w:sz w:val="28"/>
                <w:szCs w:val="28"/>
              </w:rPr>
            </w:pPr>
          </w:p>
          <w:p w:rsidR="008E2BBF" w:rsidRDefault="008E2BBF" w:rsidP="00A21509">
            <w:pPr>
              <w:jc w:val="center"/>
              <w:rPr>
                <w:b/>
                <w:sz w:val="28"/>
                <w:szCs w:val="28"/>
              </w:rPr>
            </w:pPr>
          </w:p>
          <w:p w:rsidR="006C3DA3" w:rsidRDefault="006C3DA3" w:rsidP="00A21509">
            <w:pPr>
              <w:jc w:val="center"/>
              <w:rPr>
                <w:b/>
                <w:sz w:val="28"/>
                <w:szCs w:val="28"/>
              </w:rPr>
            </w:pPr>
          </w:p>
          <w:p w:rsidR="005C3738" w:rsidRDefault="005C3738" w:rsidP="00A21509">
            <w:pPr>
              <w:jc w:val="center"/>
              <w:rPr>
                <w:b/>
                <w:sz w:val="28"/>
                <w:szCs w:val="28"/>
              </w:rPr>
            </w:pPr>
          </w:p>
          <w:p w:rsidR="005C3738" w:rsidRDefault="005C3738" w:rsidP="00A21509">
            <w:pPr>
              <w:jc w:val="center"/>
              <w:rPr>
                <w:b/>
                <w:sz w:val="28"/>
                <w:szCs w:val="28"/>
              </w:rPr>
            </w:pPr>
          </w:p>
          <w:p w:rsidR="005C3738" w:rsidRDefault="005C3738" w:rsidP="005C3738">
            <w:pPr>
              <w:rPr>
                <w:b/>
                <w:sz w:val="28"/>
                <w:szCs w:val="28"/>
              </w:rPr>
            </w:pPr>
          </w:p>
          <w:p w:rsidR="002F2B9B" w:rsidRPr="00950333" w:rsidRDefault="002F2B9B" w:rsidP="00A2150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C3738" w:rsidRDefault="00331474" w:rsidP="005C37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82723">
        <w:rPr>
          <w:b/>
          <w:sz w:val="28"/>
          <w:szCs w:val="28"/>
        </w:rPr>
        <w:t xml:space="preserve"> </w:t>
      </w:r>
      <w:r w:rsidR="00CF3C50">
        <w:rPr>
          <w:b/>
          <w:sz w:val="28"/>
          <w:szCs w:val="28"/>
        </w:rPr>
        <w:t>направлении данных мониторинга,</w:t>
      </w:r>
    </w:p>
    <w:p w:rsidR="00CF3C50" w:rsidRDefault="00CF3C50" w:rsidP="005C37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аналитической справки и </w:t>
      </w:r>
      <w:proofErr w:type="gramStart"/>
      <w:r>
        <w:rPr>
          <w:b/>
          <w:sz w:val="28"/>
          <w:szCs w:val="28"/>
        </w:rPr>
        <w:t>методических</w:t>
      </w:r>
      <w:proofErr w:type="gramEnd"/>
      <w:r>
        <w:rPr>
          <w:b/>
          <w:sz w:val="28"/>
          <w:szCs w:val="28"/>
        </w:rPr>
        <w:t xml:space="preserve"> </w:t>
      </w:r>
    </w:p>
    <w:p w:rsidR="00CF3C50" w:rsidRDefault="00CF3C50" w:rsidP="005C37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рекомендаций по итогам проведения </w:t>
      </w:r>
    </w:p>
    <w:p w:rsidR="00CF3C50" w:rsidRDefault="00CF3C50" w:rsidP="005C37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мониторинга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</w:p>
    <w:p w:rsidR="00CF3C50" w:rsidRDefault="00CF3C50" w:rsidP="005C37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показателей системы воспитания и социализации</w:t>
      </w:r>
    </w:p>
    <w:p w:rsidR="00CF3C50" w:rsidRDefault="00CF3C50" w:rsidP="005C3738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на 2020-2025 годы </w:t>
      </w:r>
    </w:p>
    <w:p w:rsidR="00CF3C50" w:rsidRDefault="00CF3C50" w:rsidP="005C3738">
      <w:pPr>
        <w:jc w:val="both"/>
        <w:rPr>
          <w:b/>
          <w:sz w:val="28"/>
          <w:szCs w:val="28"/>
        </w:rPr>
      </w:pPr>
    </w:p>
    <w:p w:rsidR="00515697" w:rsidRPr="00CF3C50" w:rsidRDefault="00CF3C50" w:rsidP="00CF3C5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Борисовского района направляет в общеобразовательные учреждения данные мониторинга (приложение 1), аналитическую справку и методические рекомендации (приложение 2) по итогам проведения </w:t>
      </w:r>
      <w:r w:rsidRPr="00CF3C50">
        <w:rPr>
          <w:sz w:val="28"/>
          <w:szCs w:val="28"/>
        </w:rPr>
        <w:t xml:space="preserve">муниципальных показателей системы воспитания и </w:t>
      </w:r>
      <w:proofErr w:type="gramStart"/>
      <w:r w:rsidRPr="00CF3C50">
        <w:rPr>
          <w:sz w:val="28"/>
          <w:szCs w:val="28"/>
        </w:rPr>
        <w:t>социализации</w:t>
      </w:r>
      <w:proofErr w:type="gramEnd"/>
      <w:r w:rsidRPr="00CF3C50">
        <w:rPr>
          <w:sz w:val="28"/>
          <w:szCs w:val="28"/>
        </w:rPr>
        <w:t xml:space="preserve"> обучающихся на 2020-2025 годы</w:t>
      </w:r>
      <w:r>
        <w:rPr>
          <w:sz w:val="28"/>
          <w:szCs w:val="28"/>
        </w:rPr>
        <w:t xml:space="preserve"> и адресные рекомендации для изучения, принятия управленческих решений и внесения изменений в программные документы муниципальных общеобразовательных учреждений Борисовского района.</w:t>
      </w:r>
    </w:p>
    <w:p w:rsidR="00BA568B" w:rsidRDefault="00CF3C50" w:rsidP="00CF3C50">
      <w:pPr>
        <w:tabs>
          <w:tab w:val="left" w:pos="3735"/>
        </w:tabs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BA568B" w:rsidRPr="00BA568B" w:rsidRDefault="00C773F7" w:rsidP="00BA568B">
      <w:pPr>
        <w:ind w:firstLine="708"/>
        <w:rPr>
          <w:sz w:val="28"/>
          <w:szCs w:val="28"/>
          <w:lang w:eastAsia="en-US"/>
        </w:rPr>
      </w:pPr>
      <w:r w:rsidRPr="00FF6B8E">
        <w:rPr>
          <w:noProof/>
        </w:rPr>
        <w:drawing>
          <wp:anchor distT="0" distB="0" distL="114300" distR="114300" simplePos="0" relativeHeight="251661824" behindDoc="1" locked="0" layoutInCell="1" allowOverlap="1" wp14:anchorId="0F18FF1A" wp14:editId="4CFF4656">
            <wp:simplePos x="0" y="0"/>
            <wp:positionH relativeFrom="column">
              <wp:posOffset>3396615</wp:posOffset>
            </wp:positionH>
            <wp:positionV relativeFrom="paragraph">
              <wp:posOffset>144780</wp:posOffset>
            </wp:positionV>
            <wp:extent cx="1266825" cy="771525"/>
            <wp:effectExtent l="0" t="0" r="9525" b="9525"/>
            <wp:wrapNone/>
            <wp:docPr id="2" name="Рисунок 1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2E8" w:rsidRPr="00293087" w:rsidRDefault="009352E8" w:rsidP="009352E8">
      <w:pPr>
        <w:rPr>
          <w:b/>
          <w:sz w:val="28"/>
          <w:szCs w:val="28"/>
          <w:lang w:eastAsia="en-US"/>
        </w:rPr>
      </w:pPr>
      <w:r w:rsidRPr="00293087">
        <w:rPr>
          <w:b/>
          <w:sz w:val="28"/>
          <w:szCs w:val="28"/>
          <w:lang w:eastAsia="en-US"/>
        </w:rPr>
        <w:t>Начальник управления образования</w:t>
      </w:r>
    </w:p>
    <w:p w:rsidR="005C3738" w:rsidRPr="00C84020" w:rsidRDefault="009352E8" w:rsidP="00C84020">
      <w:pPr>
        <w:rPr>
          <w:b/>
          <w:sz w:val="28"/>
          <w:szCs w:val="28"/>
          <w:lang w:eastAsia="en-US"/>
        </w:rPr>
      </w:pPr>
      <w:r w:rsidRPr="00293087">
        <w:rPr>
          <w:b/>
          <w:sz w:val="28"/>
          <w:szCs w:val="28"/>
          <w:lang w:eastAsia="en-US"/>
        </w:rPr>
        <w:t xml:space="preserve">администрации Борисовского района                          </w:t>
      </w:r>
      <w:r w:rsidR="006C3DA3">
        <w:rPr>
          <w:b/>
          <w:sz w:val="28"/>
          <w:szCs w:val="28"/>
          <w:lang w:eastAsia="en-US"/>
        </w:rPr>
        <w:t xml:space="preserve">          </w:t>
      </w:r>
      <w:r w:rsidRPr="00293087">
        <w:rPr>
          <w:b/>
          <w:sz w:val="28"/>
          <w:szCs w:val="28"/>
          <w:lang w:eastAsia="en-US"/>
        </w:rPr>
        <w:t xml:space="preserve"> </w:t>
      </w:r>
      <w:r w:rsidR="00C84020">
        <w:rPr>
          <w:b/>
          <w:sz w:val="28"/>
          <w:szCs w:val="28"/>
          <w:lang w:eastAsia="en-US"/>
        </w:rPr>
        <w:t xml:space="preserve">  </w:t>
      </w:r>
      <w:r w:rsidRPr="00293087">
        <w:rPr>
          <w:b/>
          <w:sz w:val="28"/>
          <w:szCs w:val="28"/>
          <w:lang w:eastAsia="en-US"/>
        </w:rPr>
        <w:t xml:space="preserve">Е.И. </w:t>
      </w:r>
      <w:proofErr w:type="spellStart"/>
      <w:r w:rsidRPr="00293087">
        <w:rPr>
          <w:b/>
          <w:sz w:val="28"/>
          <w:szCs w:val="28"/>
          <w:lang w:eastAsia="en-US"/>
        </w:rPr>
        <w:t>Чухлебова</w:t>
      </w:r>
      <w:proofErr w:type="spellEnd"/>
    </w:p>
    <w:p w:rsidR="00C8442E" w:rsidRDefault="00C8442E" w:rsidP="009352E8">
      <w:pPr>
        <w:rPr>
          <w:b/>
          <w:sz w:val="28"/>
          <w:szCs w:val="28"/>
          <w:lang w:eastAsia="en-US"/>
        </w:rPr>
      </w:pPr>
    </w:p>
    <w:p w:rsidR="009352E8" w:rsidRPr="00293087" w:rsidRDefault="009352E8" w:rsidP="009352E8">
      <w:pPr>
        <w:rPr>
          <w:b/>
          <w:sz w:val="28"/>
          <w:szCs w:val="28"/>
          <w:lang w:eastAsia="en-US"/>
        </w:rPr>
      </w:pPr>
    </w:p>
    <w:p w:rsidR="00D64A22" w:rsidRDefault="00D64A22" w:rsidP="00D64A22">
      <w:pPr>
        <w:rPr>
          <w:rFonts w:eastAsiaTheme="minorHAnsi"/>
          <w:b/>
          <w:sz w:val="28"/>
          <w:szCs w:val="28"/>
          <w:lang w:eastAsia="en-US"/>
        </w:rPr>
      </w:pPr>
    </w:p>
    <w:p w:rsidR="006C3DA3" w:rsidRPr="005C3738" w:rsidRDefault="00A34C76" w:rsidP="00D64A22">
      <w:pPr>
        <w:rPr>
          <w:rFonts w:eastAsiaTheme="minorHAnsi"/>
          <w:color w:val="FF0000"/>
          <w:lang w:eastAsia="en-US"/>
        </w:rPr>
      </w:pPr>
      <w:proofErr w:type="spellStart"/>
      <w:r>
        <w:rPr>
          <w:rFonts w:eastAsiaTheme="minorHAnsi"/>
          <w:lang w:eastAsia="en-US"/>
        </w:rPr>
        <w:t>Шиянова</w:t>
      </w:r>
      <w:proofErr w:type="spellEnd"/>
      <w:r>
        <w:rPr>
          <w:rFonts w:eastAsiaTheme="minorHAnsi"/>
          <w:lang w:eastAsia="en-US"/>
        </w:rPr>
        <w:t xml:space="preserve"> Екатерина Николаевна</w:t>
      </w:r>
    </w:p>
    <w:p w:rsidR="005C3738" w:rsidRDefault="002A4CCB" w:rsidP="00D64A2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A34C76">
        <w:rPr>
          <w:rFonts w:eastAsiaTheme="minorHAnsi"/>
          <w:lang w:eastAsia="en-US"/>
        </w:rPr>
        <w:t>(47246)5-13-2</w:t>
      </w:r>
      <w:r w:rsidR="005C3738" w:rsidRPr="005C3738">
        <w:rPr>
          <w:rFonts w:eastAsiaTheme="minorHAnsi"/>
          <w:lang w:eastAsia="en-US"/>
        </w:rPr>
        <w:t>6</w:t>
      </w:r>
    </w:p>
    <w:p w:rsidR="00E91900" w:rsidRDefault="00E91900" w:rsidP="00D64A22">
      <w:pPr>
        <w:rPr>
          <w:rFonts w:eastAsiaTheme="minorHAnsi"/>
          <w:lang w:eastAsia="en-US"/>
        </w:rPr>
      </w:pPr>
    </w:p>
    <w:p w:rsidR="00E91900" w:rsidRDefault="00E91900" w:rsidP="00D64A22">
      <w:pPr>
        <w:rPr>
          <w:rFonts w:eastAsiaTheme="minorHAnsi"/>
          <w:lang w:eastAsia="en-US"/>
        </w:rPr>
      </w:pPr>
    </w:p>
    <w:p w:rsidR="00E91900" w:rsidRDefault="00E91900" w:rsidP="00D64A22">
      <w:pPr>
        <w:rPr>
          <w:rFonts w:eastAsiaTheme="minorHAnsi"/>
          <w:lang w:eastAsia="en-US"/>
        </w:rPr>
        <w:sectPr w:rsidR="00E91900" w:rsidSect="00C36DD3">
          <w:pgSz w:w="11906" w:h="16838"/>
          <w:pgMar w:top="567" w:right="567" w:bottom="1134" w:left="1701" w:header="708" w:footer="708" w:gutter="0"/>
          <w:cols w:space="708"/>
          <w:docGrid w:linePitch="360"/>
        </w:sect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8330"/>
        <w:gridCol w:w="7371"/>
      </w:tblGrid>
      <w:tr w:rsidR="00D55811" w:rsidRPr="00D55811" w:rsidTr="007344E2">
        <w:tc>
          <w:tcPr>
            <w:tcW w:w="8330" w:type="dxa"/>
            <w:shd w:val="clear" w:color="auto" w:fill="auto"/>
          </w:tcPr>
          <w:p w:rsidR="00D55811" w:rsidRPr="00D55811" w:rsidRDefault="00D55811" w:rsidP="00D55811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7371" w:type="dxa"/>
            <w:shd w:val="clear" w:color="auto" w:fill="auto"/>
          </w:tcPr>
          <w:p w:rsidR="00D55811" w:rsidRDefault="00997E10" w:rsidP="00D55811">
            <w:pPr>
              <w:keepNext/>
              <w:ind w:left="17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Приложение 1</w:t>
            </w:r>
          </w:p>
          <w:p w:rsidR="00D55811" w:rsidRPr="00D55811" w:rsidRDefault="00D55811" w:rsidP="00997E10">
            <w:pPr>
              <w:keepNext/>
              <w:ind w:left="175"/>
              <w:jc w:val="center"/>
              <w:rPr>
                <w:rFonts w:eastAsia="Times New Roman"/>
              </w:rPr>
            </w:pPr>
          </w:p>
        </w:tc>
      </w:tr>
    </w:tbl>
    <w:p w:rsidR="00D55811" w:rsidRPr="00D55811" w:rsidRDefault="00D55811" w:rsidP="00D55811">
      <w:pPr>
        <w:jc w:val="center"/>
        <w:rPr>
          <w:rFonts w:eastAsia="Times New Roman"/>
          <w:sz w:val="10"/>
          <w:szCs w:val="10"/>
        </w:rPr>
      </w:pPr>
    </w:p>
    <w:p w:rsidR="00D55811" w:rsidRPr="00D55811" w:rsidRDefault="00997E10" w:rsidP="00D55811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bookmarkStart w:id="0" w:name="_GoBack"/>
      <w:r>
        <w:rPr>
          <w:rFonts w:eastAsia="Times New Roman"/>
          <w:b/>
          <w:sz w:val="28"/>
          <w:szCs w:val="28"/>
        </w:rPr>
        <w:t xml:space="preserve">Мониторинг </w:t>
      </w:r>
      <w:r w:rsidR="00FF64F7" w:rsidRPr="00FF64F7">
        <w:rPr>
          <w:rFonts w:eastAsia="Times New Roman"/>
          <w:b/>
          <w:sz w:val="28"/>
          <w:szCs w:val="28"/>
        </w:rPr>
        <w:t xml:space="preserve">муниципальных показателей системы воспитания и </w:t>
      </w:r>
      <w:proofErr w:type="gramStart"/>
      <w:r w:rsidR="00FF64F7" w:rsidRPr="00FF64F7">
        <w:rPr>
          <w:rFonts w:eastAsia="Times New Roman"/>
          <w:b/>
          <w:sz w:val="28"/>
          <w:szCs w:val="28"/>
        </w:rPr>
        <w:t>социализации</w:t>
      </w:r>
      <w:proofErr w:type="gramEnd"/>
      <w:r w:rsidR="00FF64F7" w:rsidRPr="00FF64F7">
        <w:rPr>
          <w:rFonts w:eastAsia="Times New Roman"/>
          <w:b/>
          <w:sz w:val="28"/>
          <w:szCs w:val="28"/>
        </w:rPr>
        <w:t xml:space="preserve"> обучающихся на 2020-2025 годы</w:t>
      </w:r>
      <w:r w:rsidR="00FF64F7">
        <w:rPr>
          <w:rFonts w:eastAsia="Times New Roman"/>
          <w:b/>
          <w:sz w:val="28"/>
          <w:szCs w:val="28"/>
        </w:rPr>
        <w:t xml:space="preserve"> общеобразовательных учреждений Борисовского района за 2020 г.</w:t>
      </w:r>
    </w:p>
    <w:tbl>
      <w:tblPr>
        <w:tblpPr w:leftFromText="180" w:rightFromText="180" w:vertAnchor="text" w:horzAnchor="margin" w:tblpY="562"/>
        <w:tblOverlap w:val="never"/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404"/>
        <w:gridCol w:w="989"/>
        <w:gridCol w:w="850"/>
        <w:gridCol w:w="851"/>
        <w:gridCol w:w="850"/>
        <w:gridCol w:w="872"/>
        <w:gridCol w:w="829"/>
        <w:gridCol w:w="992"/>
        <w:gridCol w:w="993"/>
        <w:gridCol w:w="1134"/>
        <w:gridCol w:w="850"/>
        <w:gridCol w:w="840"/>
        <w:gridCol w:w="15"/>
        <w:gridCol w:w="1004"/>
      </w:tblGrid>
      <w:tr w:rsidR="00C664FE" w:rsidRPr="00D55811" w:rsidTr="00FC19B2">
        <w:trPr>
          <w:cantSplit/>
          <w:trHeight w:val="2117"/>
        </w:trPr>
        <w:tc>
          <w:tcPr>
            <w:tcW w:w="673" w:type="dxa"/>
          </w:tcPr>
          <w:bookmarkEnd w:id="0"/>
          <w:p w:rsidR="00C664FE" w:rsidRPr="00266F39" w:rsidRDefault="00C664FE" w:rsidP="00410356">
            <w:pPr>
              <w:jc w:val="center"/>
              <w:rPr>
                <w:rFonts w:eastAsia="Times New Roman"/>
                <w:b/>
                <w:szCs w:val="20"/>
              </w:rPr>
            </w:pPr>
            <w:r w:rsidRPr="00266F39">
              <w:rPr>
                <w:rFonts w:eastAsia="Times New Roman"/>
                <w:b/>
                <w:szCs w:val="20"/>
              </w:rPr>
              <w:t>№</w:t>
            </w:r>
          </w:p>
          <w:p w:rsidR="00C664FE" w:rsidRPr="00266F39" w:rsidRDefault="00C664FE" w:rsidP="00410356">
            <w:pPr>
              <w:jc w:val="center"/>
              <w:rPr>
                <w:rFonts w:eastAsia="Times New Roman"/>
                <w:b/>
                <w:szCs w:val="20"/>
              </w:rPr>
            </w:pPr>
            <w:proofErr w:type="gramStart"/>
            <w:r w:rsidRPr="00266F39">
              <w:rPr>
                <w:rFonts w:eastAsia="Times New Roman"/>
                <w:b/>
                <w:szCs w:val="20"/>
              </w:rPr>
              <w:t>п</w:t>
            </w:r>
            <w:proofErr w:type="gramEnd"/>
            <w:r w:rsidRPr="00266F39">
              <w:rPr>
                <w:rFonts w:eastAsia="Times New Roman"/>
                <w:b/>
                <w:szCs w:val="20"/>
              </w:rPr>
              <w:t>/п</w:t>
            </w:r>
          </w:p>
        </w:tc>
        <w:tc>
          <w:tcPr>
            <w:tcW w:w="3404" w:type="dxa"/>
          </w:tcPr>
          <w:p w:rsidR="00C664FE" w:rsidRPr="00266F39" w:rsidRDefault="00C664FE" w:rsidP="00410356">
            <w:pPr>
              <w:jc w:val="center"/>
              <w:rPr>
                <w:rFonts w:eastAsia="Times New Roman"/>
                <w:b/>
                <w:szCs w:val="20"/>
              </w:rPr>
            </w:pPr>
            <w:r w:rsidRPr="00266F39">
              <w:rPr>
                <w:rFonts w:eastAsia="Times New Roman"/>
                <w:b/>
                <w:szCs w:val="20"/>
              </w:rPr>
              <w:t>Показатели</w:t>
            </w:r>
          </w:p>
        </w:tc>
        <w:tc>
          <w:tcPr>
            <w:tcW w:w="989" w:type="dxa"/>
            <w:textDirection w:val="btLr"/>
          </w:tcPr>
          <w:p w:rsidR="00C664FE" w:rsidRPr="00266F39" w:rsidRDefault="00C664FE" w:rsidP="00410356">
            <w:pPr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66F39">
              <w:rPr>
                <w:rFonts w:eastAsia="Times New Roman"/>
                <w:b/>
                <w:sz w:val="20"/>
                <w:szCs w:val="20"/>
              </w:rPr>
              <w:t>МБОУ «</w:t>
            </w:r>
            <w:proofErr w:type="spellStart"/>
            <w:r w:rsidRPr="00266F39">
              <w:rPr>
                <w:rFonts w:eastAsia="Times New Roman"/>
                <w:b/>
                <w:sz w:val="20"/>
                <w:szCs w:val="20"/>
              </w:rPr>
              <w:t>Борисовская</w:t>
            </w:r>
            <w:proofErr w:type="spellEnd"/>
            <w:r w:rsidRPr="00266F39">
              <w:rPr>
                <w:rFonts w:eastAsia="Times New Roman"/>
                <w:b/>
                <w:sz w:val="20"/>
                <w:szCs w:val="20"/>
              </w:rPr>
              <w:t xml:space="preserve"> СОШ №2»</w:t>
            </w:r>
          </w:p>
        </w:tc>
        <w:tc>
          <w:tcPr>
            <w:tcW w:w="850" w:type="dxa"/>
            <w:textDirection w:val="btLr"/>
          </w:tcPr>
          <w:p w:rsidR="00C664FE" w:rsidRPr="00266F39" w:rsidRDefault="00C664FE" w:rsidP="00410356">
            <w:pPr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66F39">
              <w:rPr>
                <w:rFonts w:eastAsia="Times New Roman"/>
                <w:b/>
                <w:sz w:val="20"/>
                <w:szCs w:val="20"/>
              </w:rPr>
              <w:t>МБОУ «</w:t>
            </w:r>
            <w:proofErr w:type="spellStart"/>
            <w:r w:rsidRPr="00266F39">
              <w:rPr>
                <w:rFonts w:eastAsia="Times New Roman"/>
                <w:b/>
                <w:sz w:val="20"/>
                <w:szCs w:val="20"/>
              </w:rPr>
              <w:t>Борисовская</w:t>
            </w:r>
            <w:proofErr w:type="spellEnd"/>
            <w:r w:rsidRPr="00266F39">
              <w:rPr>
                <w:rFonts w:eastAsia="Times New Roman"/>
                <w:b/>
                <w:sz w:val="20"/>
                <w:szCs w:val="20"/>
              </w:rPr>
              <w:t xml:space="preserve"> НОШ </w:t>
            </w:r>
            <w:proofErr w:type="spellStart"/>
            <w:r w:rsidRPr="00266F39">
              <w:rPr>
                <w:rFonts w:eastAsia="Times New Roman"/>
                <w:b/>
                <w:sz w:val="20"/>
                <w:szCs w:val="20"/>
              </w:rPr>
              <w:t>им</w:t>
            </w:r>
            <w:proofErr w:type="gramStart"/>
            <w:r w:rsidRPr="00266F39">
              <w:rPr>
                <w:rFonts w:eastAsia="Times New Roman"/>
                <w:b/>
                <w:sz w:val="20"/>
                <w:szCs w:val="20"/>
              </w:rPr>
              <w:t>.К</w:t>
            </w:r>
            <w:proofErr w:type="gramEnd"/>
            <w:r w:rsidRPr="00266F39">
              <w:rPr>
                <w:rFonts w:eastAsia="Times New Roman"/>
                <w:b/>
                <w:sz w:val="20"/>
                <w:szCs w:val="20"/>
              </w:rPr>
              <w:t>ирова</w:t>
            </w:r>
            <w:proofErr w:type="spellEnd"/>
            <w:r w:rsidRPr="00266F39">
              <w:rPr>
                <w:rFonts w:eastAsia="Times New Roman"/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  <w:textDirection w:val="btLr"/>
          </w:tcPr>
          <w:p w:rsidR="00C664FE" w:rsidRPr="00266F39" w:rsidRDefault="00C664FE" w:rsidP="00410356">
            <w:pPr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66F39">
              <w:rPr>
                <w:rFonts w:eastAsia="Times New Roman"/>
                <w:b/>
                <w:sz w:val="20"/>
                <w:szCs w:val="20"/>
              </w:rPr>
              <w:t>МБОУ «</w:t>
            </w:r>
            <w:proofErr w:type="spellStart"/>
            <w:r w:rsidRPr="00266F39">
              <w:rPr>
                <w:rFonts w:eastAsia="Times New Roman"/>
                <w:b/>
                <w:sz w:val="20"/>
                <w:szCs w:val="20"/>
              </w:rPr>
              <w:t>Борисовская</w:t>
            </w:r>
            <w:proofErr w:type="spellEnd"/>
            <w:r w:rsidRPr="00266F39">
              <w:rPr>
                <w:rFonts w:eastAsia="Times New Roman"/>
                <w:b/>
                <w:sz w:val="20"/>
                <w:szCs w:val="20"/>
              </w:rPr>
              <w:t xml:space="preserve"> ООШ №4№</w:t>
            </w:r>
          </w:p>
        </w:tc>
        <w:tc>
          <w:tcPr>
            <w:tcW w:w="850" w:type="dxa"/>
            <w:textDirection w:val="btLr"/>
          </w:tcPr>
          <w:p w:rsidR="00C664FE" w:rsidRPr="00266F39" w:rsidRDefault="00C664FE" w:rsidP="00410356">
            <w:pPr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66F39">
              <w:rPr>
                <w:rFonts w:eastAsia="Times New Roman"/>
                <w:b/>
                <w:sz w:val="20"/>
                <w:szCs w:val="20"/>
              </w:rPr>
              <w:t>МБОУ «</w:t>
            </w:r>
            <w:proofErr w:type="spellStart"/>
            <w:r w:rsidRPr="00266F39">
              <w:rPr>
                <w:rFonts w:eastAsia="Times New Roman"/>
                <w:b/>
                <w:sz w:val="20"/>
                <w:szCs w:val="20"/>
              </w:rPr>
              <w:t>Стригуновская</w:t>
            </w:r>
            <w:proofErr w:type="spellEnd"/>
            <w:r w:rsidRPr="00266F39">
              <w:rPr>
                <w:rFonts w:eastAsia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872" w:type="dxa"/>
            <w:textDirection w:val="btLr"/>
          </w:tcPr>
          <w:p w:rsidR="00C664FE" w:rsidRPr="00266F39" w:rsidRDefault="00C664FE" w:rsidP="00410356">
            <w:pPr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66F39">
              <w:rPr>
                <w:rFonts w:eastAsia="Times New Roman"/>
                <w:b/>
                <w:sz w:val="20"/>
                <w:szCs w:val="20"/>
              </w:rPr>
              <w:t>МБОУ «Крюковская СОШ»</w:t>
            </w:r>
          </w:p>
        </w:tc>
        <w:tc>
          <w:tcPr>
            <w:tcW w:w="829" w:type="dxa"/>
            <w:textDirection w:val="btLr"/>
          </w:tcPr>
          <w:p w:rsidR="00C664FE" w:rsidRPr="00266F39" w:rsidRDefault="00C664FE" w:rsidP="00410356">
            <w:pPr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66F39">
              <w:rPr>
                <w:rFonts w:eastAsia="Times New Roman"/>
                <w:b/>
                <w:sz w:val="20"/>
                <w:szCs w:val="20"/>
              </w:rPr>
              <w:t>МБОУ «</w:t>
            </w:r>
            <w:proofErr w:type="spellStart"/>
            <w:r w:rsidRPr="00266F39">
              <w:rPr>
                <w:rFonts w:eastAsia="Times New Roman"/>
                <w:b/>
                <w:sz w:val="20"/>
                <w:szCs w:val="20"/>
              </w:rPr>
              <w:t>Хотмыжская</w:t>
            </w:r>
            <w:proofErr w:type="spellEnd"/>
            <w:r w:rsidRPr="00266F39">
              <w:rPr>
                <w:rFonts w:eastAsia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992" w:type="dxa"/>
            <w:textDirection w:val="btLr"/>
          </w:tcPr>
          <w:p w:rsidR="00C664FE" w:rsidRPr="00266F39" w:rsidRDefault="00C664FE" w:rsidP="00410356">
            <w:pPr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66F39">
              <w:rPr>
                <w:rFonts w:eastAsia="Times New Roman"/>
                <w:b/>
                <w:sz w:val="20"/>
                <w:szCs w:val="20"/>
              </w:rPr>
              <w:t>МБОУ «</w:t>
            </w:r>
            <w:proofErr w:type="spellStart"/>
            <w:r w:rsidRPr="00266F39">
              <w:rPr>
                <w:rFonts w:eastAsia="Times New Roman"/>
                <w:b/>
                <w:sz w:val="20"/>
                <w:szCs w:val="20"/>
              </w:rPr>
              <w:t>Октябрьскогоготнянская</w:t>
            </w:r>
            <w:proofErr w:type="spellEnd"/>
            <w:r w:rsidRPr="00266F39">
              <w:rPr>
                <w:rFonts w:eastAsia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993" w:type="dxa"/>
            <w:textDirection w:val="btLr"/>
          </w:tcPr>
          <w:p w:rsidR="00C664FE" w:rsidRPr="00266F39" w:rsidRDefault="00C664FE" w:rsidP="00410356">
            <w:pPr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66F39">
              <w:rPr>
                <w:rFonts w:eastAsia="Times New Roman"/>
                <w:b/>
                <w:sz w:val="20"/>
                <w:szCs w:val="20"/>
              </w:rPr>
              <w:t>МБОУ «Березовская СОШ им. С.Н. Климова»</w:t>
            </w:r>
          </w:p>
        </w:tc>
        <w:tc>
          <w:tcPr>
            <w:tcW w:w="1134" w:type="dxa"/>
            <w:textDirection w:val="btLr"/>
          </w:tcPr>
          <w:p w:rsidR="00C664FE" w:rsidRPr="00266F39" w:rsidRDefault="00C664FE" w:rsidP="00410356">
            <w:pPr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66F39">
              <w:rPr>
                <w:rFonts w:eastAsia="Times New Roman"/>
                <w:b/>
                <w:sz w:val="20"/>
                <w:szCs w:val="20"/>
              </w:rPr>
              <w:t>МБОУ «</w:t>
            </w:r>
            <w:proofErr w:type="spellStart"/>
            <w:r w:rsidRPr="00266F39">
              <w:rPr>
                <w:rFonts w:eastAsia="Times New Roman"/>
                <w:b/>
                <w:sz w:val="20"/>
                <w:szCs w:val="20"/>
              </w:rPr>
              <w:t>Новоборисовская</w:t>
            </w:r>
            <w:proofErr w:type="spellEnd"/>
            <w:r w:rsidRPr="00266F39">
              <w:rPr>
                <w:rFonts w:eastAsia="Times New Roman"/>
                <w:b/>
                <w:sz w:val="20"/>
                <w:szCs w:val="20"/>
              </w:rPr>
              <w:t xml:space="preserve"> СОШ им. А.В. </w:t>
            </w:r>
            <w:proofErr w:type="spellStart"/>
            <w:r w:rsidRPr="00266F39">
              <w:rPr>
                <w:rFonts w:eastAsia="Times New Roman"/>
                <w:b/>
                <w:sz w:val="20"/>
                <w:szCs w:val="20"/>
              </w:rPr>
              <w:t>Сырового</w:t>
            </w:r>
            <w:proofErr w:type="spellEnd"/>
            <w:r w:rsidRPr="00266F39">
              <w:rPr>
                <w:rFonts w:eastAsia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extDirection w:val="btLr"/>
          </w:tcPr>
          <w:p w:rsidR="00C664FE" w:rsidRPr="00266F39" w:rsidRDefault="00C664FE" w:rsidP="00410356">
            <w:pPr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66F39">
              <w:rPr>
                <w:rFonts w:eastAsia="Times New Roman"/>
                <w:b/>
                <w:sz w:val="20"/>
                <w:szCs w:val="20"/>
              </w:rPr>
              <w:t>МБОУ «</w:t>
            </w:r>
            <w:proofErr w:type="spellStart"/>
            <w:r w:rsidRPr="00266F39">
              <w:rPr>
                <w:rFonts w:eastAsia="Times New Roman"/>
                <w:b/>
                <w:sz w:val="20"/>
                <w:szCs w:val="20"/>
              </w:rPr>
              <w:t>Байцуровская</w:t>
            </w:r>
            <w:proofErr w:type="spellEnd"/>
            <w:r w:rsidRPr="00266F39">
              <w:rPr>
                <w:rFonts w:eastAsia="Times New Roman"/>
                <w:b/>
                <w:sz w:val="20"/>
                <w:szCs w:val="20"/>
              </w:rPr>
              <w:t xml:space="preserve"> НОШ»</w:t>
            </w:r>
          </w:p>
        </w:tc>
        <w:tc>
          <w:tcPr>
            <w:tcW w:w="855" w:type="dxa"/>
            <w:gridSpan w:val="2"/>
            <w:textDirection w:val="btLr"/>
          </w:tcPr>
          <w:p w:rsidR="00C664FE" w:rsidRPr="00266F39" w:rsidRDefault="00C664FE" w:rsidP="00410356">
            <w:pPr>
              <w:ind w:left="113" w:right="113"/>
              <w:jc w:val="center"/>
              <w:rPr>
                <w:rFonts w:eastAsia="Times New Roman"/>
                <w:b/>
                <w:szCs w:val="20"/>
              </w:rPr>
            </w:pPr>
            <w:r w:rsidRPr="00C664FE">
              <w:rPr>
                <w:rFonts w:eastAsia="Times New Roman"/>
                <w:b/>
                <w:sz w:val="22"/>
                <w:szCs w:val="20"/>
              </w:rPr>
              <w:t>МБОУ «</w:t>
            </w:r>
            <w:proofErr w:type="spellStart"/>
            <w:r w:rsidRPr="00C664FE">
              <w:rPr>
                <w:rFonts w:eastAsia="Times New Roman"/>
                <w:b/>
                <w:sz w:val="22"/>
                <w:szCs w:val="20"/>
              </w:rPr>
              <w:t>Г</w:t>
            </w:r>
            <w:r>
              <w:rPr>
                <w:rFonts w:eastAsia="Times New Roman"/>
                <w:b/>
                <w:sz w:val="22"/>
                <w:szCs w:val="20"/>
              </w:rPr>
              <w:t>рузсчанская</w:t>
            </w:r>
            <w:proofErr w:type="spellEnd"/>
            <w:r>
              <w:rPr>
                <w:rFonts w:eastAsia="Times New Roman"/>
                <w:b/>
                <w:sz w:val="22"/>
                <w:szCs w:val="20"/>
              </w:rPr>
              <w:t xml:space="preserve"> СОШ»</w:t>
            </w:r>
          </w:p>
        </w:tc>
        <w:tc>
          <w:tcPr>
            <w:tcW w:w="1004" w:type="dxa"/>
            <w:textDirection w:val="btLr"/>
          </w:tcPr>
          <w:p w:rsidR="00C664FE" w:rsidRPr="00266F39" w:rsidRDefault="00C664FE" w:rsidP="00410356">
            <w:pPr>
              <w:ind w:left="113" w:right="113"/>
              <w:jc w:val="center"/>
              <w:rPr>
                <w:rFonts w:eastAsia="Times New Roman"/>
                <w:b/>
                <w:szCs w:val="20"/>
              </w:rPr>
            </w:pPr>
            <w:r w:rsidRPr="00266F39">
              <w:rPr>
                <w:rFonts w:eastAsia="Times New Roman"/>
                <w:b/>
                <w:szCs w:val="20"/>
              </w:rPr>
              <w:t>Итоговый</w:t>
            </w:r>
          </w:p>
        </w:tc>
      </w:tr>
      <w:tr w:rsidR="00C664FE" w:rsidRPr="00D55811" w:rsidTr="00FC19B2">
        <w:trPr>
          <w:trHeight w:val="495"/>
        </w:trPr>
        <w:tc>
          <w:tcPr>
            <w:tcW w:w="673" w:type="dxa"/>
          </w:tcPr>
          <w:p w:rsidR="00C664FE" w:rsidRPr="00266F39" w:rsidRDefault="00C664FE" w:rsidP="00410356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1</w:t>
            </w:r>
          </w:p>
        </w:tc>
        <w:tc>
          <w:tcPr>
            <w:tcW w:w="3404" w:type="dxa"/>
          </w:tcPr>
          <w:p w:rsidR="00C664FE" w:rsidRPr="008D03D2" w:rsidRDefault="00C664FE" w:rsidP="00410356">
            <w:pPr>
              <w:ind w:left="2" w:right="49"/>
              <w:jc w:val="both"/>
              <w:rPr>
                <w:rFonts w:eastAsia="Times New Roman"/>
                <w:color w:val="000000"/>
              </w:rPr>
            </w:pPr>
            <w:r w:rsidRPr="008D03D2">
              <w:rPr>
                <w:rFonts w:eastAsia="Times New Roman"/>
                <w:b/>
                <w:color w:val="000000"/>
              </w:rPr>
              <w:t xml:space="preserve">Подготовка кадров по приоритетным направлениям </w:t>
            </w:r>
          </w:p>
          <w:p w:rsidR="00C664FE" w:rsidRPr="008D03D2" w:rsidRDefault="00C664FE" w:rsidP="00410356">
            <w:pPr>
              <w:ind w:left="2"/>
              <w:jc w:val="both"/>
              <w:rPr>
                <w:rFonts w:eastAsia="Times New Roman"/>
                <w:color w:val="000000"/>
              </w:rPr>
            </w:pPr>
            <w:r w:rsidRPr="008D03D2">
              <w:rPr>
                <w:rFonts w:eastAsia="Times New Roman"/>
                <w:b/>
                <w:color w:val="000000"/>
              </w:rPr>
              <w:t xml:space="preserve">воспитания и социализации </w:t>
            </w:r>
            <w:proofErr w:type="gramStart"/>
            <w:r w:rsidRPr="008D03D2">
              <w:rPr>
                <w:rFonts w:eastAsia="Times New Roman"/>
                <w:b/>
                <w:color w:val="000000"/>
              </w:rPr>
              <w:t>обучающихся</w:t>
            </w:r>
            <w:proofErr w:type="gramEnd"/>
            <w:r w:rsidRPr="008D03D2">
              <w:rPr>
                <w:rFonts w:eastAsia="Times New Roman"/>
                <w:color w:val="000000"/>
              </w:rPr>
              <w:t xml:space="preserve"> </w:t>
            </w:r>
          </w:p>
          <w:p w:rsidR="00C664FE" w:rsidRPr="008D03D2" w:rsidRDefault="00C664FE" w:rsidP="00410356">
            <w:pPr>
              <w:spacing w:line="257" w:lineRule="auto"/>
              <w:jc w:val="both"/>
              <w:rPr>
                <w:rFonts w:eastAsia="Times New Roman"/>
                <w:color w:val="000000"/>
              </w:rPr>
            </w:pPr>
            <w:r w:rsidRPr="008D03D2">
              <w:rPr>
                <w:rFonts w:eastAsia="Times New Roman"/>
                <w:color w:val="000000"/>
              </w:rPr>
              <w:t>(курсы повышения квалификации, курсы повышения квалификации на базе территорий, инвариантные модули накопительной системы повышения квалификации, кра</w:t>
            </w:r>
            <w:r>
              <w:rPr>
                <w:rFonts w:eastAsia="Times New Roman"/>
                <w:color w:val="000000"/>
              </w:rPr>
              <w:t>ткосрочные дистанционные курсы)</w:t>
            </w:r>
          </w:p>
        </w:tc>
        <w:tc>
          <w:tcPr>
            <w:tcW w:w="989" w:type="dxa"/>
          </w:tcPr>
          <w:p w:rsidR="00C664FE" w:rsidRPr="00D55811" w:rsidRDefault="00C664FE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4FE" w:rsidRPr="00D55811" w:rsidRDefault="00C664FE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4FE" w:rsidRPr="00D55811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4FE" w:rsidRPr="00D55811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C664FE" w:rsidRPr="00D55811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C664FE" w:rsidRPr="00D55811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4FE" w:rsidRPr="00D55811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664FE" w:rsidRPr="00D55811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4FE" w:rsidRPr="00D55811" w:rsidRDefault="00C664FE" w:rsidP="004103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4FE" w:rsidRPr="00D55811" w:rsidRDefault="00C664FE" w:rsidP="004103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C664FE" w:rsidRPr="00D55811" w:rsidRDefault="00C664FE" w:rsidP="00410356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C664FE" w:rsidRPr="00D55811" w:rsidRDefault="00C664FE" w:rsidP="00410356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C664FE" w:rsidRPr="00D55811" w:rsidTr="00FC19B2">
        <w:trPr>
          <w:trHeight w:val="495"/>
        </w:trPr>
        <w:tc>
          <w:tcPr>
            <w:tcW w:w="673" w:type="dxa"/>
          </w:tcPr>
          <w:p w:rsidR="00C664FE" w:rsidRPr="00266F39" w:rsidRDefault="00C664FE" w:rsidP="00410356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Cs w:val="20"/>
              </w:rPr>
            </w:pPr>
          </w:p>
        </w:tc>
        <w:tc>
          <w:tcPr>
            <w:tcW w:w="3404" w:type="dxa"/>
          </w:tcPr>
          <w:p w:rsidR="00C664FE" w:rsidRPr="00913F72" w:rsidRDefault="00C664FE" w:rsidP="00410356">
            <w:pPr>
              <w:jc w:val="both"/>
            </w:pPr>
            <w:r>
              <w:t>1.1</w:t>
            </w:r>
            <w:r w:rsidRPr="00913F72">
              <w:t xml:space="preserve">.Наличие </w:t>
            </w:r>
            <w:proofErr w:type="gramStart"/>
            <w:r w:rsidRPr="00913F72">
              <w:t>педагогических</w:t>
            </w:r>
            <w:proofErr w:type="gramEnd"/>
            <w:r w:rsidRPr="00913F72">
              <w:t xml:space="preserve"> </w:t>
            </w:r>
          </w:p>
          <w:p w:rsidR="00C664FE" w:rsidRPr="00913F72" w:rsidRDefault="00C664FE" w:rsidP="00410356">
            <w:pPr>
              <w:spacing w:after="16" w:line="259" w:lineRule="auto"/>
              <w:jc w:val="both"/>
            </w:pPr>
            <w:r>
              <w:t xml:space="preserve">Работников (численность) </w:t>
            </w:r>
          </w:p>
          <w:p w:rsidR="00C664FE" w:rsidRPr="00913F72" w:rsidRDefault="00C664FE" w:rsidP="00410356">
            <w:pPr>
              <w:jc w:val="both"/>
            </w:pPr>
            <w:r w:rsidRPr="00913F72">
              <w:t xml:space="preserve">победителей и призеров профессиональных </w:t>
            </w:r>
          </w:p>
          <w:p w:rsidR="00C664FE" w:rsidRPr="00913F72" w:rsidRDefault="00C664FE" w:rsidP="00410356">
            <w:pPr>
              <w:jc w:val="both"/>
            </w:pPr>
            <w:r w:rsidRPr="00913F72">
              <w:t xml:space="preserve">конкурсов по воспитанию и </w:t>
            </w:r>
          </w:p>
          <w:p w:rsidR="00C664FE" w:rsidRPr="00913F72" w:rsidRDefault="00C664FE" w:rsidP="00410356">
            <w:pPr>
              <w:spacing w:after="41" w:line="237" w:lineRule="auto"/>
              <w:jc w:val="both"/>
            </w:pPr>
            <w:r w:rsidRPr="00913F72">
              <w:lastRenderedPageBreak/>
              <w:t xml:space="preserve">социализации </w:t>
            </w:r>
            <w:proofErr w:type="gramStart"/>
            <w:r w:rsidRPr="00913F72">
              <w:t>обучающихся</w:t>
            </w:r>
            <w:proofErr w:type="gramEnd"/>
            <w:r w:rsidRPr="00913F72">
              <w:t xml:space="preserve"> </w:t>
            </w:r>
          </w:p>
          <w:p w:rsidR="00C664FE" w:rsidRPr="00913F72" w:rsidRDefault="00C664FE" w:rsidP="00410356">
            <w:pPr>
              <w:spacing w:line="259" w:lineRule="auto"/>
              <w:jc w:val="both"/>
            </w:pPr>
            <w:proofErr w:type="gramStart"/>
            <w:r w:rsidRPr="00913F72">
              <w:t xml:space="preserve">("Воспитать человека", </w:t>
            </w:r>
            <w:proofErr w:type="gramEnd"/>
          </w:p>
          <w:p w:rsidR="00C664FE" w:rsidRPr="00913F72" w:rsidRDefault="00C664FE" w:rsidP="00410356">
            <w:pPr>
              <w:spacing w:line="259" w:lineRule="auto"/>
              <w:jc w:val="both"/>
            </w:pPr>
            <w:r w:rsidRPr="00913F72">
              <w:t xml:space="preserve">"Сердце отдаю детям", </w:t>
            </w:r>
          </w:p>
          <w:p w:rsidR="00C664FE" w:rsidRPr="00913F72" w:rsidRDefault="00C664FE" w:rsidP="00410356">
            <w:pPr>
              <w:spacing w:after="38"/>
              <w:jc w:val="both"/>
            </w:pPr>
            <w:r w:rsidRPr="00913F72">
              <w:t xml:space="preserve">«За нравственный подвиг учителя», </w:t>
            </w:r>
          </w:p>
          <w:p w:rsidR="00C664FE" w:rsidRPr="00913F72" w:rsidRDefault="00C664FE" w:rsidP="00410356">
            <w:pPr>
              <w:spacing w:line="260" w:lineRule="auto"/>
              <w:jc w:val="both"/>
            </w:pPr>
            <w:r w:rsidRPr="00913F72">
              <w:t xml:space="preserve">«Школа-территория здоровья» и др.) на </w:t>
            </w:r>
            <w:proofErr w:type="gramStart"/>
            <w:r w:rsidRPr="00913F72">
              <w:t>региональном</w:t>
            </w:r>
            <w:proofErr w:type="gramEnd"/>
            <w:r w:rsidRPr="00913F72">
              <w:t>, фе</w:t>
            </w:r>
            <w:r>
              <w:t>деральном, международном уровня</w:t>
            </w:r>
            <w:r w:rsidRPr="00913F72">
              <w:t xml:space="preserve"> </w:t>
            </w:r>
          </w:p>
        </w:tc>
        <w:tc>
          <w:tcPr>
            <w:tcW w:w="989" w:type="dxa"/>
          </w:tcPr>
          <w:p w:rsidR="00C664FE" w:rsidRDefault="00FC19B2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C664FE" w:rsidRDefault="00FC19B2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64FE" w:rsidRDefault="00FC19B2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64FE" w:rsidRDefault="00FC19B2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C664FE" w:rsidRDefault="00FC19B2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C664FE" w:rsidRDefault="00FC19B2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664FE" w:rsidRDefault="00FC19B2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664FE" w:rsidRDefault="00FC19B2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664FE" w:rsidRDefault="00FC19B2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64FE" w:rsidRDefault="00FC19B2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C664FE" w:rsidRPr="00FC19B2" w:rsidRDefault="00FC19B2" w:rsidP="00410356">
            <w:pPr>
              <w:rPr>
                <w:rFonts w:eastAsia="Times New Roman"/>
                <w:sz w:val="20"/>
                <w:szCs w:val="20"/>
              </w:rPr>
            </w:pPr>
            <w:r w:rsidRPr="00FC1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664FE" w:rsidRDefault="00FC19B2" w:rsidP="0041035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4/36%</w:t>
            </w:r>
          </w:p>
        </w:tc>
      </w:tr>
      <w:tr w:rsidR="00C664FE" w:rsidRPr="00D55811" w:rsidTr="00FC19B2">
        <w:trPr>
          <w:trHeight w:val="495"/>
        </w:trPr>
        <w:tc>
          <w:tcPr>
            <w:tcW w:w="673" w:type="dxa"/>
          </w:tcPr>
          <w:p w:rsidR="00C664FE" w:rsidRPr="00266F39" w:rsidRDefault="00C664FE" w:rsidP="00410356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Cs w:val="20"/>
              </w:rPr>
            </w:pPr>
          </w:p>
        </w:tc>
        <w:tc>
          <w:tcPr>
            <w:tcW w:w="3404" w:type="dxa"/>
          </w:tcPr>
          <w:p w:rsidR="00C664FE" w:rsidRPr="00913F72" w:rsidRDefault="00C664FE" w:rsidP="00410356">
            <w:pPr>
              <w:spacing w:after="31" w:line="252" w:lineRule="auto"/>
              <w:ind w:right="101"/>
              <w:jc w:val="both"/>
            </w:pPr>
            <w:r>
              <w:t>1.2</w:t>
            </w:r>
            <w:r w:rsidRPr="00913F72">
              <w:t>.Укомплектованность М</w:t>
            </w:r>
            <w:r>
              <w:t>Б</w:t>
            </w:r>
            <w:r w:rsidRPr="00913F72">
              <w:t>ОУ педагогическим</w:t>
            </w:r>
            <w:r>
              <w:t>и кадрами по воспитательной работе</w:t>
            </w:r>
          </w:p>
        </w:tc>
        <w:tc>
          <w:tcPr>
            <w:tcW w:w="989" w:type="dxa"/>
          </w:tcPr>
          <w:p w:rsidR="00C664FE" w:rsidRPr="00D55811" w:rsidRDefault="00C664FE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64FE" w:rsidRPr="00D55811" w:rsidRDefault="00C664FE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664FE" w:rsidRPr="00D55811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64FE" w:rsidRPr="00D55811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C664FE" w:rsidRPr="00D55811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C664FE" w:rsidRPr="00D55811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664FE" w:rsidRPr="00D55811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664FE" w:rsidRPr="00D55811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664FE" w:rsidRPr="00D55811" w:rsidRDefault="00C664FE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64FE" w:rsidRPr="00D55811" w:rsidRDefault="00C664FE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</w:tcPr>
          <w:p w:rsidR="00C664FE" w:rsidRPr="00410356" w:rsidRDefault="00C664FE" w:rsidP="00410356">
            <w:pPr>
              <w:rPr>
                <w:rFonts w:eastAsia="Times New Roman"/>
                <w:sz w:val="20"/>
                <w:szCs w:val="20"/>
              </w:rPr>
            </w:pPr>
            <w:r w:rsidRPr="0041035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664FE" w:rsidRPr="00D55811" w:rsidRDefault="00C664FE" w:rsidP="0041035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11/100%</w:t>
            </w:r>
          </w:p>
        </w:tc>
      </w:tr>
      <w:tr w:rsidR="00C664FE" w:rsidRPr="00D55811" w:rsidTr="00FC19B2">
        <w:trPr>
          <w:trHeight w:val="1505"/>
        </w:trPr>
        <w:tc>
          <w:tcPr>
            <w:tcW w:w="673" w:type="dxa"/>
          </w:tcPr>
          <w:p w:rsidR="00C664FE" w:rsidRPr="00266F39" w:rsidRDefault="00C664FE" w:rsidP="00410356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Cs w:val="20"/>
              </w:rPr>
            </w:pPr>
          </w:p>
        </w:tc>
        <w:tc>
          <w:tcPr>
            <w:tcW w:w="3404" w:type="dxa"/>
          </w:tcPr>
          <w:p w:rsidR="00C664FE" w:rsidRPr="00913F72" w:rsidRDefault="00C664FE" w:rsidP="00410356">
            <w:pPr>
              <w:ind w:left="2"/>
              <w:jc w:val="both"/>
            </w:pPr>
            <w:r>
              <w:t xml:space="preserve">1.3.Реализация программ курсов </w:t>
            </w:r>
            <w:r w:rsidRPr="00913F72">
              <w:t xml:space="preserve">повышения квалификации для специалистов в области воспитания. </w:t>
            </w:r>
          </w:p>
        </w:tc>
        <w:tc>
          <w:tcPr>
            <w:tcW w:w="989" w:type="dxa"/>
          </w:tcPr>
          <w:p w:rsidR="00C664FE" w:rsidRDefault="00C664FE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64FE" w:rsidRDefault="00C664FE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664FE" w:rsidRDefault="00C664FE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64FE" w:rsidRDefault="00C664FE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C664FE" w:rsidRPr="00410356" w:rsidRDefault="00410356" w:rsidP="00410356">
            <w:pPr>
              <w:rPr>
                <w:rFonts w:eastAsia="Times New Roman"/>
                <w:sz w:val="20"/>
                <w:szCs w:val="20"/>
              </w:rPr>
            </w:pPr>
            <w:r w:rsidRPr="00410356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C664FE" w:rsidRDefault="00C664FE" w:rsidP="0041035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0%</w:t>
            </w:r>
          </w:p>
        </w:tc>
      </w:tr>
      <w:tr w:rsidR="00C664FE" w:rsidRPr="00D55811" w:rsidTr="00FC19B2">
        <w:trPr>
          <w:trHeight w:val="495"/>
        </w:trPr>
        <w:tc>
          <w:tcPr>
            <w:tcW w:w="673" w:type="dxa"/>
          </w:tcPr>
          <w:p w:rsidR="00C664FE" w:rsidRPr="00266F39" w:rsidRDefault="00C664FE" w:rsidP="00410356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Cs w:val="20"/>
              </w:rPr>
            </w:pPr>
          </w:p>
        </w:tc>
        <w:tc>
          <w:tcPr>
            <w:tcW w:w="3404" w:type="dxa"/>
          </w:tcPr>
          <w:p w:rsidR="00C664FE" w:rsidRPr="00913F72" w:rsidRDefault="00C664FE" w:rsidP="00410356">
            <w:pPr>
              <w:spacing w:after="40" w:line="238" w:lineRule="auto"/>
              <w:ind w:right="102"/>
              <w:jc w:val="both"/>
            </w:pPr>
            <w:r>
              <w:t>1.4.</w:t>
            </w:r>
            <w:r w:rsidRPr="00913F72">
              <w:t xml:space="preserve">Удовлетворенность качеством услуг по </w:t>
            </w:r>
            <w:proofErr w:type="gramStart"/>
            <w:r w:rsidRPr="00913F72">
              <w:t>дополнительному</w:t>
            </w:r>
            <w:proofErr w:type="gramEnd"/>
            <w:r w:rsidRPr="00913F72">
              <w:t xml:space="preserve"> </w:t>
            </w:r>
          </w:p>
          <w:p w:rsidR="00C664FE" w:rsidRPr="00913F72" w:rsidRDefault="00C664FE" w:rsidP="00410356">
            <w:pPr>
              <w:spacing w:line="259" w:lineRule="auto"/>
              <w:jc w:val="both"/>
            </w:pPr>
            <w:r>
              <w:t xml:space="preserve">образованию взрослых </w:t>
            </w:r>
          </w:p>
        </w:tc>
        <w:tc>
          <w:tcPr>
            <w:tcW w:w="989" w:type="dxa"/>
          </w:tcPr>
          <w:p w:rsidR="00C664FE" w:rsidRDefault="00C664FE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64FE" w:rsidRDefault="00C664FE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664FE" w:rsidRDefault="00C664FE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64FE" w:rsidRDefault="00C664FE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C664FE" w:rsidRPr="00410356" w:rsidRDefault="00410356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C664FE" w:rsidRDefault="00CF7955" w:rsidP="0041035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54,5</w:t>
            </w:r>
            <w:r w:rsidR="00C664FE">
              <w:rPr>
                <w:rFonts w:eastAsia="Times New Roman"/>
                <w:b/>
                <w:sz w:val="20"/>
                <w:szCs w:val="20"/>
              </w:rPr>
              <w:t>%</w:t>
            </w:r>
          </w:p>
        </w:tc>
      </w:tr>
      <w:tr w:rsidR="00C664FE" w:rsidRPr="00D55811" w:rsidTr="00FC19B2">
        <w:trPr>
          <w:trHeight w:val="1498"/>
        </w:trPr>
        <w:tc>
          <w:tcPr>
            <w:tcW w:w="673" w:type="dxa"/>
          </w:tcPr>
          <w:p w:rsidR="00C664FE" w:rsidRPr="00266F39" w:rsidRDefault="00C664FE" w:rsidP="00410356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Cs w:val="20"/>
              </w:rPr>
            </w:pPr>
          </w:p>
        </w:tc>
        <w:tc>
          <w:tcPr>
            <w:tcW w:w="3404" w:type="dxa"/>
          </w:tcPr>
          <w:p w:rsidR="00C664FE" w:rsidRPr="00913F72" w:rsidRDefault="00C664FE" w:rsidP="00410356">
            <w:pPr>
              <w:ind w:right="101"/>
              <w:jc w:val="both"/>
            </w:pPr>
            <w:r>
              <w:t>1.5.</w:t>
            </w:r>
            <w:r w:rsidRPr="00913F72">
              <w:t>Информационная откр</w:t>
            </w:r>
            <w:r>
              <w:t xml:space="preserve">ытость предложения программ по </w:t>
            </w:r>
            <w:proofErr w:type="gramStart"/>
            <w:r w:rsidRPr="00913F72">
              <w:t>приоритетным</w:t>
            </w:r>
            <w:proofErr w:type="gramEnd"/>
            <w:r w:rsidRPr="00913F72">
              <w:t xml:space="preserve"> </w:t>
            </w:r>
          </w:p>
          <w:p w:rsidR="00C664FE" w:rsidRPr="00913F72" w:rsidRDefault="00C664FE" w:rsidP="00410356">
            <w:pPr>
              <w:jc w:val="both"/>
            </w:pPr>
            <w:r w:rsidRPr="00913F72">
              <w:t xml:space="preserve">направлениям </w:t>
            </w:r>
          </w:p>
          <w:p w:rsidR="00C664FE" w:rsidRDefault="00C664FE" w:rsidP="00410356">
            <w:pPr>
              <w:jc w:val="both"/>
            </w:pPr>
            <w:r>
              <w:t xml:space="preserve">воспитания и социализации </w:t>
            </w:r>
          </w:p>
        </w:tc>
        <w:tc>
          <w:tcPr>
            <w:tcW w:w="989" w:type="dxa"/>
          </w:tcPr>
          <w:p w:rsidR="00C664FE" w:rsidRDefault="00C664FE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64FE" w:rsidRDefault="00C664FE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664FE" w:rsidRDefault="00C664FE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64FE" w:rsidRDefault="00C664FE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</w:tcPr>
          <w:p w:rsidR="00C664FE" w:rsidRPr="00410356" w:rsidRDefault="00410356" w:rsidP="00410356">
            <w:pPr>
              <w:rPr>
                <w:rFonts w:eastAsia="Times New Roman"/>
                <w:sz w:val="20"/>
                <w:szCs w:val="20"/>
              </w:rPr>
            </w:pPr>
            <w:r w:rsidRPr="0041035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C664FE" w:rsidRDefault="00C664FE" w:rsidP="0041035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100%</w:t>
            </w:r>
          </w:p>
        </w:tc>
      </w:tr>
      <w:tr w:rsidR="00C664FE" w:rsidRPr="00D55811" w:rsidTr="00FC19B2">
        <w:trPr>
          <w:trHeight w:val="495"/>
        </w:trPr>
        <w:tc>
          <w:tcPr>
            <w:tcW w:w="673" w:type="dxa"/>
          </w:tcPr>
          <w:p w:rsidR="00C664FE" w:rsidRPr="00266F39" w:rsidRDefault="00C664FE" w:rsidP="00410356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Cs w:val="20"/>
              </w:rPr>
            </w:pPr>
          </w:p>
        </w:tc>
        <w:tc>
          <w:tcPr>
            <w:tcW w:w="3404" w:type="dxa"/>
          </w:tcPr>
          <w:p w:rsidR="00C664FE" w:rsidRPr="00FB0837" w:rsidRDefault="00C664FE" w:rsidP="00410356">
            <w:pPr>
              <w:spacing w:line="250" w:lineRule="auto"/>
              <w:ind w:right="101"/>
              <w:jc w:val="both"/>
            </w:pPr>
            <w:r>
              <w:t xml:space="preserve">1.6.Наличие развивающейся практики наставничества классных </w:t>
            </w:r>
            <w:r w:rsidRPr="00FB0837">
              <w:t xml:space="preserve">руководителей </w:t>
            </w:r>
          </w:p>
          <w:p w:rsidR="00C664FE" w:rsidRPr="00913F72" w:rsidRDefault="00C664FE" w:rsidP="00410356">
            <w:pPr>
              <w:spacing w:line="250" w:lineRule="auto"/>
              <w:ind w:right="101"/>
              <w:jc w:val="both"/>
            </w:pPr>
            <w:r>
              <w:t>с</w:t>
            </w:r>
            <w:r w:rsidRPr="00FB0837">
              <w:t>реди</w:t>
            </w:r>
            <w:r>
              <w:t xml:space="preserve"> молодых педагогов</w:t>
            </w:r>
          </w:p>
        </w:tc>
        <w:tc>
          <w:tcPr>
            <w:tcW w:w="989" w:type="dxa"/>
          </w:tcPr>
          <w:p w:rsidR="00C664FE" w:rsidRDefault="00C664FE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64FE" w:rsidRDefault="00C664FE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664FE" w:rsidRDefault="00C664FE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64FE" w:rsidRDefault="00C664FE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C664FE" w:rsidRPr="00410356" w:rsidRDefault="00410356" w:rsidP="00410356">
            <w:pPr>
              <w:rPr>
                <w:rFonts w:eastAsia="Times New Roman"/>
                <w:sz w:val="20"/>
                <w:szCs w:val="20"/>
              </w:rPr>
            </w:pPr>
            <w:r w:rsidRPr="00410356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</w:tcPr>
          <w:p w:rsidR="00C664FE" w:rsidRDefault="00CF7955" w:rsidP="0041035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63,6</w:t>
            </w:r>
            <w:r w:rsidR="00C664FE">
              <w:rPr>
                <w:rFonts w:eastAsia="Times New Roman"/>
                <w:b/>
                <w:sz w:val="20"/>
                <w:szCs w:val="20"/>
              </w:rPr>
              <w:t>%</w:t>
            </w:r>
          </w:p>
        </w:tc>
      </w:tr>
      <w:tr w:rsidR="00C664FE" w:rsidRPr="00D55811" w:rsidTr="00FC19B2">
        <w:trPr>
          <w:trHeight w:val="495"/>
        </w:trPr>
        <w:tc>
          <w:tcPr>
            <w:tcW w:w="673" w:type="dxa"/>
          </w:tcPr>
          <w:p w:rsidR="00C664FE" w:rsidRPr="00913F72" w:rsidRDefault="00C664FE" w:rsidP="00410356">
            <w:pPr>
              <w:spacing w:line="259" w:lineRule="auto"/>
            </w:pPr>
            <w:r>
              <w:lastRenderedPageBreak/>
              <w:t>2.</w:t>
            </w:r>
          </w:p>
        </w:tc>
        <w:tc>
          <w:tcPr>
            <w:tcW w:w="3404" w:type="dxa"/>
          </w:tcPr>
          <w:p w:rsidR="00C664FE" w:rsidRPr="00913F72" w:rsidRDefault="00C664FE" w:rsidP="00410356">
            <w:pPr>
              <w:ind w:left="2" w:right="49"/>
              <w:rPr>
                <w:b/>
              </w:rPr>
            </w:pPr>
            <w:r w:rsidRPr="00913F72">
              <w:rPr>
                <w:b/>
              </w:rPr>
              <w:t xml:space="preserve">Разработка программ </w:t>
            </w:r>
            <w:r>
              <w:rPr>
                <w:b/>
              </w:rPr>
              <w:t xml:space="preserve">по </w:t>
            </w:r>
            <w:r w:rsidRPr="00913F72">
              <w:rPr>
                <w:b/>
              </w:rPr>
              <w:t xml:space="preserve">воспитанию </w:t>
            </w:r>
            <w:r>
              <w:rPr>
                <w:b/>
              </w:rPr>
              <w:t xml:space="preserve">и </w:t>
            </w:r>
            <w:r w:rsidRPr="00913F72">
              <w:rPr>
                <w:b/>
              </w:rPr>
              <w:t>социализации обучающихся</w:t>
            </w:r>
          </w:p>
        </w:tc>
        <w:tc>
          <w:tcPr>
            <w:tcW w:w="989" w:type="dxa"/>
          </w:tcPr>
          <w:p w:rsidR="00C664FE" w:rsidRDefault="00C664FE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4FE" w:rsidRDefault="00C664FE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664FE" w:rsidRDefault="00C664FE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4FE" w:rsidRDefault="00C664FE" w:rsidP="004103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4FE" w:rsidRDefault="00C664FE" w:rsidP="004103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C664FE" w:rsidRDefault="00C664FE" w:rsidP="00410356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664FE" w:rsidRDefault="00C664FE" w:rsidP="00410356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410356" w:rsidRPr="00D55811" w:rsidTr="00FC19B2">
        <w:trPr>
          <w:trHeight w:val="495"/>
        </w:trPr>
        <w:tc>
          <w:tcPr>
            <w:tcW w:w="673" w:type="dxa"/>
          </w:tcPr>
          <w:p w:rsidR="00410356" w:rsidRPr="00266F39" w:rsidRDefault="00410356" w:rsidP="00410356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Cs w:val="20"/>
              </w:rPr>
            </w:pPr>
          </w:p>
        </w:tc>
        <w:tc>
          <w:tcPr>
            <w:tcW w:w="3404" w:type="dxa"/>
          </w:tcPr>
          <w:p w:rsidR="00410356" w:rsidRPr="00913F72" w:rsidRDefault="00410356" w:rsidP="00410356">
            <w:pPr>
              <w:tabs>
                <w:tab w:val="center" w:pos="258"/>
                <w:tab w:val="center" w:pos="1179"/>
                <w:tab w:val="center" w:pos="1995"/>
              </w:tabs>
              <w:spacing w:line="259" w:lineRule="auto"/>
              <w:jc w:val="both"/>
            </w:pPr>
            <w:r>
              <w:t xml:space="preserve">2.1 Наличие </w:t>
            </w:r>
            <w:proofErr w:type="gramStart"/>
            <w:r w:rsidRPr="00913F72">
              <w:t>в</w:t>
            </w:r>
            <w:proofErr w:type="gramEnd"/>
            <w:r w:rsidRPr="00913F72">
              <w:t xml:space="preserve"> </w:t>
            </w:r>
          </w:p>
          <w:p w:rsidR="00410356" w:rsidRPr="00913F72" w:rsidRDefault="00410356" w:rsidP="00410356">
            <w:pPr>
              <w:spacing w:line="239" w:lineRule="auto"/>
              <w:ind w:left="108" w:right="113"/>
              <w:jc w:val="both"/>
            </w:pPr>
            <w:r>
              <w:t xml:space="preserve">муниципальном районе </w:t>
            </w:r>
            <w:r w:rsidRPr="00913F72">
              <w:t xml:space="preserve">муниципального плана действий по реализации Стратегии развития воспитания </w:t>
            </w:r>
            <w:proofErr w:type="gramStart"/>
            <w:r w:rsidRPr="00913F72">
              <w:t>в</w:t>
            </w:r>
            <w:proofErr w:type="gramEnd"/>
            <w:r w:rsidRPr="00913F72">
              <w:t xml:space="preserve"> Российской </w:t>
            </w:r>
          </w:p>
          <w:p w:rsidR="00410356" w:rsidRPr="00913F72" w:rsidRDefault="00410356" w:rsidP="00410356">
            <w:pPr>
              <w:spacing w:line="279" w:lineRule="auto"/>
              <w:ind w:left="108"/>
              <w:jc w:val="both"/>
            </w:pPr>
            <w:r w:rsidRPr="00913F72">
              <w:t>Фед</w:t>
            </w:r>
            <w:r>
              <w:t xml:space="preserve">ерации на период до 2025 года. </w:t>
            </w:r>
          </w:p>
        </w:tc>
        <w:tc>
          <w:tcPr>
            <w:tcW w:w="989" w:type="dxa"/>
          </w:tcPr>
          <w:p w:rsidR="00410356" w:rsidRPr="00D55811" w:rsidRDefault="00410356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0356" w:rsidRPr="00D55811" w:rsidRDefault="00410356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10356" w:rsidRPr="00D55811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0356" w:rsidRPr="00D55811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10356" w:rsidRPr="00D55811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410356" w:rsidRPr="00D55811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10356" w:rsidRPr="00D55811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10356" w:rsidRPr="00D55811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10356" w:rsidRPr="00D55811" w:rsidRDefault="00410356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0356" w:rsidRPr="00D55811" w:rsidRDefault="00410356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410356" w:rsidRPr="00410356" w:rsidRDefault="00410356" w:rsidP="00410356">
            <w:pPr>
              <w:rPr>
                <w:rFonts w:eastAsia="Times New Roman"/>
                <w:sz w:val="20"/>
                <w:szCs w:val="20"/>
              </w:rPr>
            </w:pPr>
            <w:r w:rsidRPr="0041035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19" w:type="dxa"/>
            <w:gridSpan w:val="2"/>
          </w:tcPr>
          <w:p w:rsidR="00410356" w:rsidRPr="00D55811" w:rsidRDefault="00410356" w:rsidP="0041035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11/100%</w:t>
            </w:r>
          </w:p>
        </w:tc>
      </w:tr>
      <w:tr w:rsidR="00410356" w:rsidRPr="00D55811" w:rsidTr="00FC19B2">
        <w:trPr>
          <w:trHeight w:val="495"/>
        </w:trPr>
        <w:tc>
          <w:tcPr>
            <w:tcW w:w="673" w:type="dxa"/>
          </w:tcPr>
          <w:p w:rsidR="00410356" w:rsidRPr="00266F39" w:rsidRDefault="00410356" w:rsidP="00410356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Cs w:val="20"/>
              </w:rPr>
            </w:pPr>
          </w:p>
        </w:tc>
        <w:tc>
          <w:tcPr>
            <w:tcW w:w="3404" w:type="dxa"/>
          </w:tcPr>
          <w:p w:rsidR="00410356" w:rsidRPr="00913F72" w:rsidRDefault="00410356" w:rsidP="00410356">
            <w:pPr>
              <w:tabs>
                <w:tab w:val="center" w:pos="233"/>
                <w:tab w:val="center" w:pos="1152"/>
                <w:tab w:val="center" w:pos="1992"/>
              </w:tabs>
              <w:jc w:val="both"/>
            </w:pPr>
            <w:r>
              <w:t xml:space="preserve">2.2 Наличие </w:t>
            </w:r>
            <w:proofErr w:type="gramStart"/>
            <w:r w:rsidRPr="00913F72">
              <w:t>в</w:t>
            </w:r>
            <w:proofErr w:type="gramEnd"/>
            <w:r w:rsidRPr="00913F72">
              <w:t xml:space="preserve"> </w:t>
            </w:r>
          </w:p>
          <w:p w:rsidR="00410356" w:rsidRPr="00913F72" w:rsidRDefault="00410356" w:rsidP="00410356">
            <w:pPr>
              <w:ind w:left="108" w:right="109"/>
              <w:jc w:val="both"/>
            </w:pPr>
            <w:r w:rsidRPr="00913F72">
              <w:t xml:space="preserve">муниципальном </w:t>
            </w:r>
            <w:proofErr w:type="gramStart"/>
            <w:r w:rsidRPr="00913F72">
              <w:t>районе</w:t>
            </w:r>
            <w:proofErr w:type="gramEnd"/>
            <w:r w:rsidRPr="00913F72">
              <w:t xml:space="preserve"> муниципального плана действий по реализации План</w:t>
            </w:r>
            <w:r>
              <w:t xml:space="preserve">а основных мероприятий на 2018-2020 </w:t>
            </w:r>
            <w:r w:rsidRPr="00913F72">
              <w:t xml:space="preserve">годы, проводимых в рамках Десятилетия детства. </w:t>
            </w:r>
          </w:p>
        </w:tc>
        <w:tc>
          <w:tcPr>
            <w:tcW w:w="989" w:type="dxa"/>
          </w:tcPr>
          <w:p w:rsidR="00410356" w:rsidRPr="00D55811" w:rsidRDefault="00410356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0356" w:rsidRPr="00D55811" w:rsidRDefault="00410356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10356" w:rsidRPr="00D55811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0356" w:rsidRPr="00D55811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10356" w:rsidRPr="00D55811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410356" w:rsidRPr="00D55811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10356" w:rsidRPr="00D55811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10356" w:rsidRPr="00D55811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10356" w:rsidRPr="00D55811" w:rsidRDefault="00410356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0356" w:rsidRPr="00D55811" w:rsidRDefault="00410356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410356" w:rsidRPr="00410356" w:rsidRDefault="00410356" w:rsidP="004103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410356" w:rsidRPr="00D55811" w:rsidRDefault="00410356" w:rsidP="0041035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11/100%</w:t>
            </w:r>
          </w:p>
        </w:tc>
      </w:tr>
      <w:tr w:rsidR="00410356" w:rsidRPr="00D55811" w:rsidTr="00FC19B2">
        <w:trPr>
          <w:trHeight w:val="495"/>
        </w:trPr>
        <w:tc>
          <w:tcPr>
            <w:tcW w:w="673" w:type="dxa"/>
          </w:tcPr>
          <w:p w:rsidR="00410356" w:rsidRPr="00266F39" w:rsidRDefault="00410356" w:rsidP="00410356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Cs w:val="20"/>
              </w:rPr>
            </w:pPr>
          </w:p>
        </w:tc>
        <w:tc>
          <w:tcPr>
            <w:tcW w:w="3404" w:type="dxa"/>
          </w:tcPr>
          <w:p w:rsidR="00410356" w:rsidRPr="00913F72" w:rsidRDefault="00410356" w:rsidP="00410356">
            <w:pPr>
              <w:ind w:left="108" w:right="112"/>
              <w:jc w:val="both"/>
            </w:pPr>
            <w:r w:rsidRPr="00913F72">
              <w:t>2.</w:t>
            </w:r>
            <w:r>
              <w:t>3</w:t>
            </w:r>
            <w:r w:rsidRPr="00913F72">
              <w:t xml:space="preserve">. В муниципальном районе внедрена целевая модель </w:t>
            </w:r>
          </w:p>
          <w:p w:rsidR="00410356" w:rsidRDefault="00410356" w:rsidP="00410356">
            <w:pPr>
              <w:ind w:left="108"/>
              <w:jc w:val="both"/>
            </w:pPr>
            <w:r>
              <w:t xml:space="preserve">развития дополнительного образования. </w:t>
            </w:r>
          </w:p>
        </w:tc>
        <w:tc>
          <w:tcPr>
            <w:tcW w:w="989" w:type="dxa"/>
          </w:tcPr>
          <w:p w:rsidR="00410356" w:rsidRPr="00D55811" w:rsidRDefault="00410356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0356" w:rsidRPr="00D55811" w:rsidRDefault="00410356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10356" w:rsidRPr="00D55811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0356" w:rsidRPr="00D55811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10356" w:rsidRPr="00D55811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410356" w:rsidRPr="00D55811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10356" w:rsidRPr="00D55811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10356" w:rsidRPr="00D55811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10356" w:rsidRPr="00D55811" w:rsidRDefault="00410356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0356" w:rsidRPr="00D55811" w:rsidRDefault="00410356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410356" w:rsidRPr="00410356" w:rsidRDefault="00410356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19" w:type="dxa"/>
            <w:gridSpan w:val="2"/>
          </w:tcPr>
          <w:p w:rsidR="00410356" w:rsidRPr="00D55811" w:rsidRDefault="00410356" w:rsidP="0041035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11/100%</w:t>
            </w:r>
          </w:p>
        </w:tc>
      </w:tr>
      <w:tr w:rsidR="00410356" w:rsidRPr="00D55811" w:rsidTr="00FC19B2">
        <w:trPr>
          <w:trHeight w:val="495"/>
        </w:trPr>
        <w:tc>
          <w:tcPr>
            <w:tcW w:w="673" w:type="dxa"/>
          </w:tcPr>
          <w:p w:rsidR="00410356" w:rsidRPr="00266F39" w:rsidRDefault="00410356" w:rsidP="00410356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Cs w:val="20"/>
              </w:rPr>
            </w:pPr>
          </w:p>
        </w:tc>
        <w:tc>
          <w:tcPr>
            <w:tcW w:w="3404" w:type="dxa"/>
          </w:tcPr>
          <w:p w:rsidR="00410356" w:rsidRPr="00913F72" w:rsidRDefault="00410356" w:rsidP="00410356">
            <w:pPr>
              <w:ind w:left="108"/>
              <w:jc w:val="both"/>
            </w:pPr>
            <w:r w:rsidRPr="00913F72">
              <w:t>2.</w:t>
            </w:r>
            <w:r>
              <w:t>4</w:t>
            </w:r>
            <w:r w:rsidRPr="00913F72">
              <w:t xml:space="preserve">.Обеспечение </w:t>
            </w:r>
          </w:p>
          <w:p w:rsidR="00410356" w:rsidRPr="00913F72" w:rsidRDefault="00410356" w:rsidP="00410356">
            <w:pPr>
              <w:tabs>
                <w:tab w:val="center" w:pos="737"/>
                <w:tab w:val="center" w:pos="1992"/>
              </w:tabs>
              <w:jc w:val="both"/>
            </w:pPr>
            <w:r w:rsidRPr="00913F72">
              <w:tab/>
            </w:r>
            <w:r>
              <w:t xml:space="preserve">организуемого </w:t>
            </w:r>
            <w:r w:rsidRPr="00913F72">
              <w:t xml:space="preserve">в </w:t>
            </w:r>
          </w:p>
          <w:p w:rsidR="00410356" w:rsidRDefault="00410356" w:rsidP="00410356">
            <w:pPr>
              <w:ind w:left="2"/>
              <w:jc w:val="both"/>
            </w:pPr>
            <w:r w:rsidRPr="00913F72">
              <w:t xml:space="preserve">образовательном </w:t>
            </w:r>
            <w:proofErr w:type="gramStart"/>
            <w:r w:rsidRPr="00913F72">
              <w:t>учреждении</w:t>
            </w:r>
            <w:proofErr w:type="gramEnd"/>
            <w:r w:rsidRPr="00913F72">
              <w:t xml:space="preserve"> воспитательного процесса необходимыми ресурсами (материально</w:t>
            </w:r>
            <w:r>
              <w:t>-</w:t>
            </w:r>
            <w:r w:rsidRPr="00913F72">
              <w:t>техническими, инфор</w:t>
            </w:r>
            <w:r>
              <w:t>мационными, средовыми и т.п.).</w:t>
            </w:r>
          </w:p>
        </w:tc>
        <w:tc>
          <w:tcPr>
            <w:tcW w:w="989" w:type="dxa"/>
          </w:tcPr>
          <w:p w:rsidR="00410356" w:rsidRDefault="00410356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0356" w:rsidRDefault="00410356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10356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0356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10356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410356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10356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10356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10356" w:rsidRDefault="00410356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0356" w:rsidRDefault="00410356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410356" w:rsidRPr="00410356" w:rsidRDefault="00410356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</w:tcPr>
          <w:p w:rsidR="00410356" w:rsidRDefault="00CF7955" w:rsidP="0041035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81,8</w:t>
            </w:r>
            <w:r w:rsidR="00410356">
              <w:rPr>
                <w:rFonts w:eastAsia="Times New Roman"/>
                <w:b/>
                <w:sz w:val="20"/>
                <w:szCs w:val="20"/>
              </w:rPr>
              <w:t>%</w:t>
            </w:r>
          </w:p>
        </w:tc>
      </w:tr>
      <w:tr w:rsidR="00410356" w:rsidRPr="00D55811" w:rsidTr="00FC19B2">
        <w:trPr>
          <w:trHeight w:val="495"/>
        </w:trPr>
        <w:tc>
          <w:tcPr>
            <w:tcW w:w="673" w:type="dxa"/>
          </w:tcPr>
          <w:p w:rsidR="00410356" w:rsidRPr="00266F39" w:rsidRDefault="00410356" w:rsidP="00410356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Cs w:val="20"/>
              </w:rPr>
            </w:pPr>
          </w:p>
        </w:tc>
        <w:tc>
          <w:tcPr>
            <w:tcW w:w="3404" w:type="dxa"/>
          </w:tcPr>
          <w:p w:rsidR="00410356" w:rsidRPr="00913F72" w:rsidRDefault="00410356" w:rsidP="00410356">
            <w:pPr>
              <w:jc w:val="both"/>
            </w:pPr>
            <w:r>
              <w:t>2.5</w:t>
            </w:r>
            <w:r w:rsidRPr="00913F72">
              <w:t xml:space="preserve">.Наличие </w:t>
            </w:r>
            <w:proofErr w:type="gramStart"/>
            <w:r w:rsidRPr="00913F72">
              <w:t>муниципальных</w:t>
            </w:r>
            <w:proofErr w:type="gramEnd"/>
            <w:r w:rsidRPr="00913F72">
              <w:t xml:space="preserve">, региональных, федеральных </w:t>
            </w:r>
            <w:r w:rsidRPr="00913F72">
              <w:lastRenderedPageBreak/>
              <w:t xml:space="preserve">инновационных </w:t>
            </w:r>
          </w:p>
          <w:p w:rsidR="00410356" w:rsidRPr="00913F72" w:rsidRDefault="00410356" w:rsidP="00410356">
            <w:pPr>
              <w:ind w:left="2"/>
              <w:jc w:val="both"/>
            </w:pPr>
            <w:r w:rsidRPr="00913F72">
              <w:t xml:space="preserve">площадок </w:t>
            </w:r>
          </w:p>
          <w:p w:rsidR="00410356" w:rsidRDefault="00410356" w:rsidP="00410356">
            <w:pPr>
              <w:tabs>
                <w:tab w:val="center" w:pos="233"/>
                <w:tab w:val="center" w:pos="1152"/>
                <w:tab w:val="center" w:pos="1992"/>
              </w:tabs>
              <w:jc w:val="both"/>
            </w:pPr>
          </w:p>
        </w:tc>
        <w:tc>
          <w:tcPr>
            <w:tcW w:w="989" w:type="dxa"/>
          </w:tcPr>
          <w:p w:rsidR="00410356" w:rsidRDefault="00410356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</w:tcPr>
          <w:p w:rsidR="00410356" w:rsidRDefault="00410356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10356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10356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:rsidR="00410356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410356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10356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10356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10356" w:rsidRDefault="00410356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10356" w:rsidRDefault="00410356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410356" w:rsidRPr="00410356" w:rsidRDefault="00410356" w:rsidP="00410356">
            <w:pPr>
              <w:rPr>
                <w:rFonts w:eastAsia="Times New Roman"/>
                <w:sz w:val="20"/>
                <w:szCs w:val="20"/>
              </w:rPr>
            </w:pPr>
            <w:r w:rsidRPr="00410356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</w:tcPr>
          <w:p w:rsidR="00410356" w:rsidRDefault="00410356" w:rsidP="0041035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0%</w:t>
            </w:r>
          </w:p>
        </w:tc>
      </w:tr>
      <w:tr w:rsidR="00410356" w:rsidRPr="00D55811" w:rsidTr="00FC19B2">
        <w:trPr>
          <w:trHeight w:val="495"/>
        </w:trPr>
        <w:tc>
          <w:tcPr>
            <w:tcW w:w="673" w:type="dxa"/>
          </w:tcPr>
          <w:p w:rsidR="00410356" w:rsidRPr="00266F39" w:rsidRDefault="00410356" w:rsidP="00410356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Cs w:val="20"/>
              </w:rPr>
            </w:pPr>
          </w:p>
        </w:tc>
        <w:tc>
          <w:tcPr>
            <w:tcW w:w="3404" w:type="dxa"/>
          </w:tcPr>
          <w:p w:rsidR="00410356" w:rsidRPr="00913F72" w:rsidRDefault="00410356" w:rsidP="00410356">
            <w:pPr>
              <w:tabs>
                <w:tab w:val="center" w:pos="153"/>
                <w:tab w:val="center" w:pos="1682"/>
              </w:tabs>
              <w:jc w:val="both"/>
            </w:pPr>
            <w:r>
              <w:t xml:space="preserve">2.6. </w:t>
            </w:r>
            <w:r w:rsidRPr="00913F72">
              <w:t xml:space="preserve">Охват </w:t>
            </w:r>
          </w:p>
          <w:p w:rsidR="00410356" w:rsidRDefault="00410356" w:rsidP="00410356">
            <w:pPr>
              <w:ind w:left="2" w:right="104"/>
              <w:jc w:val="both"/>
            </w:pPr>
            <w:r w:rsidRPr="00913F72">
              <w:t xml:space="preserve">школьников дополнительным образованием (ОДОД) (от общего количества школьников). </w:t>
            </w:r>
          </w:p>
        </w:tc>
        <w:tc>
          <w:tcPr>
            <w:tcW w:w="989" w:type="dxa"/>
          </w:tcPr>
          <w:p w:rsidR="00410356" w:rsidRDefault="00410356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410356" w:rsidRDefault="00410356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410356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410356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872" w:type="dxa"/>
          </w:tcPr>
          <w:p w:rsidR="00410356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829" w:type="dxa"/>
          </w:tcPr>
          <w:p w:rsidR="00410356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</w:tcPr>
          <w:p w:rsidR="00410356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</w:tcPr>
          <w:p w:rsidR="00410356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410356" w:rsidRDefault="00410356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410356" w:rsidRDefault="00410356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410356" w:rsidRPr="00410356" w:rsidRDefault="00410356" w:rsidP="00410356">
            <w:pPr>
              <w:rPr>
                <w:rFonts w:eastAsia="Times New Roman"/>
                <w:sz w:val="20"/>
                <w:szCs w:val="20"/>
              </w:rPr>
            </w:pPr>
            <w:r w:rsidRPr="00410356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004" w:type="dxa"/>
          </w:tcPr>
          <w:p w:rsidR="00410356" w:rsidRDefault="00410356" w:rsidP="0041035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675/26 %</w:t>
            </w:r>
          </w:p>
        </w:tc>
      </w:tr>
      <w:tr w:rsidR="00AC2A5C" w:rsidRPr="00D55811" w:rsidTr="00FC19B2">
        <w:trPr>
          <w:trHeight w:val="495"/>
        </w:trPr>
        <w:tc>
          <w:tcPr>
            <w:tcW w:w="673" w:type="dxa"/>
          </w:tcPr>
          <w:p w:rsidR="00AC2A5C" w:rsidRPr="00266F39" w:rsidRDefault="00AC2A5C" w:rsidP="00410356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Cs w:val="20"/>
              </w:rPr>
            </w:pPr>
          </w:p>
        </w:tc>
        <w:tc>
          <w:tcPr>
            <w:tcW w:w="3404" w:type="dxa"/>
          </w:tcPr>
          <w:p w:rsidR="00AC2A5C" w:rsidRDefault="00AC2A5C" w:rsidP="00410356">
            <w:pPr>
              <w:ind w:right="101"/>
              <w:jc w:val="both"/>
            </w:pPr>
            <w:r>
              <w:t>2.7</w:t>
            </w:r>
            <w:r w:rsidRPr="00913F72">
              <w:t xml:space="preserve">.Охват школьников внеурочной деятельностью (от общего количества школьников). </w:t>
            </w:r>
          </w:p>
        </w:tc>
        <w:tc>
          <w:tcPr>
            <w:tcW w:w="989" w:type="dxa"/>
          </w:tcPr>
          <w:p w:rsidR="00AC2A5C" w:rsidRDefault="00AC2A5C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AC2A5C" w:rsidRDefault="00AC2A5C">
            <w:r w:rsidRPr="00721C7E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AC2A5C" w:rsidRDefault="00AC2A5C">
            <w:r w:rsidRPr="00721C7E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AC2A5C" w:rsidRDefault="00AC2A5C">
            <w:r w:rsidRPr="00721C7E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72" w:type="dxa"/>
          </w:tcPr>
          <w:p w:rsidR="00AC2A5C" w:rsidRDefault="00AC2A5C">
            <w:r w:rsidRPr="00721C7E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29" w:type="dxa"/>
          </w:tcPr>
          <w:p w:rsidR="00AC2A5C" w:rsidRDefault="00AC2A5C">
            <w:r w:rsidRPr="00721C7E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C2A5C" w:rsidRDefault="00AC2A5C">
            <w:r w:rsidRPr="00721C7E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AC2A5C" w:rsidRDefault="00AC2A5C">
            <w:r w:rsidRPr="00721C7E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AC2A5C" w:rsidRDefault="00AC2A5C">
            <w:r w:rsidRPr="00721C7E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AC2A5C" w:rsidRDefault="00AC2A5C">
            <w:r w:rsidRPr="00721C7E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5" w:type="dxa"/>
            <w:gridSpan w:val="2"/>
          </w:tcPr>
          <w:p w:rsidR="00AC2A5C" w:rsidRDefault="00AC2A5C">
            <w:r w:rsidRPr="00721C7E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04" w:type="dxa"/>
          </w:tcPr>
          <w:p w:rsidR="00AC2A5C" w:rsidRPr="00AC2A5C" w:rsidRDefault="00AC2A5C">
            <w:pPr>
              <w:rPr>
                <w:b/>
              </w:rPr>
            </w:pPr>
            <w:r w:rsidRPr="00AC2A5C">
              <w:rPr>
                <w:rFonts w:eastAsia="Times New Roman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410356" w:rsidRPr="00D55811" w:rsidTr="00FC19B2">
        <w:trPr>
          <w:trHeight w:val="495"/>
        </w:trPr>
        <w:tc>
          <w:tcPr>
            <w:tcW w:w="673" w:type="dxa"/>
          </w:tcPr>
          <w:p w:rsidR="00410356" w:rsidRPr="00266F39" w:rsidRDefault="00410356" w:rsidP="00410356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Cs w:val="20"/>
              </w:rPr>
            </w:pPr>
          </w:p>
        </w:tc>
        <w:tc>
          <w:tcPr>
            <w:tcW w:w="3404" w:type="dxa"/>
          </w:tcPr>
          <w:p w:rsidR="00410356" w:rsidRPr="00913F72" w:rsidRDefault="00410356" w:rsidP="00410356">
            <w:pPr>
              <w:ind w:left="2" w:right="102"/>
              <w:jc w:val="both"/>
            </w:pPr>
            <w:r w:rsidRPr="00913F72">
              <w:t>2.</w:t>
            </w:r>
            <w:r>
              <w:t xml:space="preserve">8.Охват детей </w:t>
            </w:r>
            <w:r w:rsidRPr="00913F72">
              <w:t xml:space="preserve">с ОВЗ дополнительным образованием, в </w:t>
            </w:r>
            <w:proofErr w:type="spellStart"/>
            <w:r w:rsidRPr="00913F72">
              <w:t>т.ч</w:t>
            </w:r>
            <w:proofErr w:type="spellEnd"/>
            <w:r w:rsidRPr="00913F72">
              <w:t xml:space="preserve">. с использованием дистанционных </w:t>
            </w:r>
          </w:p>
          <w:p w:rsidR="00410356" w:rsidRPr="00913F72" w:rsidRDefault="00410356" w:rsidP="00410356">
            <w:pPr>
              <w:ind w:left="2"/>
              <w:jc w:val="both"/>
            </w:pPr>
            <w:r w:rsidRPr="00913F72">
              <w:t xml:space="preserve">образовательных </w:t>
            </w:r>
          </w:p>
          <w:p w:rsidR="00410356" w:rsidRDefault="00410356" w:rsidP="00FC19B2">
            <w:pPr>
              <w:ind w:left="2"/>
              <w:jc w:val="both"/>
            </w:pPr>
            <w:r>
              <w:t xml:space="preserve">технологий </w:t>
            </w:r>
          </w:p>
        </w:tc>
        <w:tc>
          <w:tcPr>
            <w:tcW w:w="989" w:type="dxa"/>
          </w:tcPr>
          <w:p w:rsidR="00410356" w:rsidRDefault="00FC19B2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0356" w:rsidRDefault="00FC19B2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10356" w:rsidRDefault="00FC19B2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10356" w:rsidRDefault="00FC19B2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10356" w:rsidRDefault="00FC19B2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410356" w:rsidRDefault="00FC19B2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10356" w:rsidRDefault="00FC19B2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10356" w:rsidRDefault="00FC19B2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10356" w:rsidRDefault="00FC19B2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0356" w:rsidRDefault="00FC19B2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410356" w:rsidRPr="00410356" w:rsidRDefault="00FC19B2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410356" w:rsidRDefault="00FC19B2" w:rsidP="0041035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5/45%</w:t>
            </w:r>
          </w:p>
        </w:tc>
      </w:tr>
      <w:tr w:rsidR="00410356" w:rsidRPr="00D55811" w:rsidTr="00FC19B2">
        <w:trPr>
          <w:trHeight w:val="495"/>
        </w:trPr>
        <w:tc>
          <w:tcPr>
            <w:tcW w:w="673" w:type="dxa"/>
          </w:tcPr>
          <w:p w:rsidR="00410356" w:rsidRPr="00266F39" w:rsidRDefault="00410356" w:rsidP="00410356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Cs w:val="20"/>
              </w:rPr>
            </w:pPr>
          </w:p>
        </w:tc>
        <w:tc>
          <w:tcPr>
            <w:tcW w:w="3404" w:type="dxa"/>
          </w:tcPr>
          <w:p w:rsidR="00410356" w:rsidRPr="00913F72" w:rsidRDefault="00410356" w:rsidP="00410356">
            <w:pPr>
              <w:tabs>
                <w:tab w:val="center" w:pos="1568"/>
              </w:tabs>
              <w:jc w:val="both"/>
            </w:pPr>
            <w:r>
              <w:t xml:space="preserve">2.9. </w:t>
            </w:r>
            <w:r w:rsidRPr="00913F72">
              <w:t xml:space="preserve">Наличие </w:t>
            </w:r>
          </w:p>
          <w:p w:rsidR="00410356" w:rsidRPr="00913F72" w:rsidRDefault="00410356" w:rsidP="00410356">
            <w:pPr>
              <w:ind w:left="2"/>
              <w:jc w:val="both"/>
            </w:pPr>
            <w:r w:rsidRPr="00913F72">
              <w:t xml:space="preserve">образовательных </w:t>
            </w:r>
          </w:p>
          <w:p w:rsidR="00410356" w:rsidRPr="00913F72" w:rsidRDefault="00410356" w:rsidP="00410356">
            <w:pPr>
              <w:ind w:left="2"/>
              <w:jc w:val="both"/>
            </w:pPr>
            <w:r w:rsidRPr="00913F72">
              <w:t xml:space="preserve">организаций, в которых работают </w:t>
            </w:r>
          </w:p>
          <w:p w:rsidR="00410356" w:rsidRPr="00913F72" w:rsidRDefault="00410356" w:rsidP="00410356">
            <w:pPr>
              <w:ind w:left="2"/>
              <w:jc w:val="both"/>
            </w:pPr>
            <w:r w:rsidRPr="00913F72">
              <w:t>истор</w:t>
            </w:r>
            <w:r>
              <w:t xml:space="preserve">ико-патриотические объединения, музеи, </w:t>
            </w:r>
            <w:r w:rsidRPr="00913F72">
              <w:t>клубы и т.п.</w:t>
            </w:r>
            <w:r w:rsidR="00AC2A5C">
              <w:t>,</w:t>
            </w:r>
            <w:r w:rsidRPr="00913F72">
              <w:t xml:space="preserve"> </w:t>
            </w:r>
            <w:proofErr w:type="gramStart"/>
            <w:r w:rsidRPr="00913F72">
              <w:t>реализующих</w:t>
            </w:r>
            <w:proofErr w:type="gramEnd"/>
            <w:r w:rsidRPr="00913F72">
              <w:t xml:space="preserve"> </w:t>
            </w:r>
          </w:p>
          <w:p w:rsidR="00410356" w:rsidRPr="00913F72" w:rsidRDefault="00410356" w:rsidP="00410356">
            <w:pPr>
              <w:ind w:left="2"/>
              <w:jc w:val="both"/>
            </w:pPr>
            <w:r w:rsidRPr="00913F72">
              <w:t xml:space="preserve">дополнительные </w:t>
            </w:r>
          </w:p>
          <w:p w:rsidR="00410356" w:rsidRPr="00913F72" w:rsidRDefault="00410356" w:rsidP="00410356">
            <w:pPr>
              <w:tabs>
                <w:tab w:val="center" w:pos="1834"/>
              </w:tabs>
              <w:jc w:val="both"/>
            </w:pPr>
            <w:r>
              <w:t xml:space="preserve">программы </w:t>
            </w:r>
            <w:proofErr w:type="gramStart"/>
            <w:r w:rsidRPr="00913F72">
              <w:t>по</w:t>
            </w:r>
            <w:proofErr w:type="gramEnd"/>
            <w:r w:rsidRPr="00913F72">
              <w:t xml:space="preserve"> </w:t>
            </w:r>
          </w:p>
          <w:p w:rsidR="00410356" w:rsidRPr="00913F72" w:rsidRDefault="00410356" w:rsidP="00410356">
            <w:pPr>
              <w:ind w:left="2"/>
              <w:jc w:val="both"/>
            </w:pPr>
            <w:r w:rsidRPr="00913F72">
              <w:t>гражданско</w:t>
            </w:r>
            <w:r>
              <w:t xml:space="preserve">му, патриотическому воспитанию </w:t>
            </w:r>
          </w:p>
        </w:tc>
        <w:tc>
          <w:tcPr>
            <w:tcW w:w="989" w:type="dxa"/>
          </w:tcPr>
          <w:p w:rsidR="00410356" w:rsidRDefault="00AC2A5C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0356" w:rsidRDefault="00AC2A5C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10356" w:rsidRDefault="00AC2A5C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0356" w:rsidRDefault="00AC2A5C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10356" w:rsidRDefault="00AC2A5C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410356" w:rsidRDefault="00AC2A5C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10356" w:rsidRDefault="00AC2A5C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10356" w:rsidRDefault="00AC2A5C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10356" w:rsidRDefault="00AC2A5C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0356" w:rsidRDefault="00AC2A5C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410356" w:rsidRPr="00410356" w:rsidRDefault="00AC2A5C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410356" w:rsidRDefault="00CF7955" w:rsidP="0041035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72,7</w:t>
            </w:r>
            <w:r w:rsidR="00AC2A5C">
              <w:rPr>
                <w:rFonts w:eastAsia="Times New Roman"/>
                <w:b/>
                <w:sz w:val="20"/>
                <w:szCs w:val="20"/>
              </w:rPr>
              <w:t>%</w:t>
            </w:r>
          </w:p>
        </w:tc>
      </w:tr>
      <w:tr w:rsidR="00410356" w:rsidRPr="00D55811" w:rsidTr="00FC19B2">
        <w:trPr>
          <w:trHeight w:val="495"/>
        </w:trPr>
        <w:tc>
          <w:tcPr>
            <w:tcW w:w="673" w:type="dxa"/>
          </w:tcPr>
          <w:p w:rsidR="00410356" w:rsidRPr="00266F39" w:rsidRDefault="00410356" w:rsidP="00410356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Cs w:val="20"/>
              </w:rPr>
            </w:pPr>
          </w:p>
        </w:tc>
        <w:tc>
          <w:tcPr>
            <w:tcW w:w="3404" w:type="dxa"/>
          </w:tcPr>
          <w:p w:rsidR="00410356" w:rsidRPr="00913F72" w:rsidRDefault="00410356" w:rsidP="00410356">
            <w:pPr>
              <w:tabs>
                <w:tab w:val="center" w:pos="1544"/>
              </w:tabs>
              <w:jc w:val="both"/>
            </w:pPr>
            <w:r>
              <w:t xml:space="preserve">2.10. </w:t>
            </w:r>
            <w:r w:rsidR="00CF1821">
              <w:t>Наличие</w:t>
            </w:r>
          </w:p>
          <w:p w:rsidR="00410356" w:rsidRPr="00913F72" w:rsidRDefault="00410356" w:rsidP="00410356">
            <w:pPr>
              <w:ind w:left="2"/>
              <w:jc w:val="both"/>
            </w:pPr>
            <w:r w:rsidRPr="00913F72">
              <w:t>образовательных организаций, реализующ</w:t>
            </w:r>
            <w:r>
              <w:t xml:space="preserve">их социальные проекты в рамках сетевого </w:t>
            </w:r>
            <w:r>
              <w:lastRenderedPageBreak/>
              <w:t xml:space="preserve">взаимодействия с социальными партнерами </w:t>
            </w:r>
          </w:p>
        </w:tc>
        <w:tc>
          <w:tcPr>
            <w:tcW w:w="989" w:type="dxa"/>
          </w:tcPr>
          <w:p w:rsidR="00410356" w:rsidRDefault="00CF7955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410356" w:rsidRDefault="00CF7955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10356" w:rsidRDefault="00CF7955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0356" w:rsidRDefault="00CF7955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10356" w:rsidRDefault="00CF7955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410356" w:rsidRDefault="00CF7955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10356" w:rsidRDefault="00CF7955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10356" w:rsidRDefault="00CF7955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10356" w:rsidRDefault="00CF7955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0356" w:rsidRDefault="00CF7955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410356" w:rsidRPr="00410356" w:rsidRDefault="00CF7955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410356" w:rsidRDefault="00CF7955" w:rsidP="0041035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90%</w:t>
            </w:r>
          </w:p>
        </w:tc>
      </w:tr>
      <w:tr w:rsidR="00410356" w:rsidRPr="00D55811" w:rsidTr="00FC19B2">
        <w:trPr>
          <w:trHeight w:val="495"/>
        </w:trPr>
        <w:tc>
          <w:tcPr>
            <w:tcW w:w="673" w:type="dxa"/>
          </w:tcPr>
          <w:p w:rsidR="00410356" w:rsidRPr="0048643E" w:rsidRDefault="00410356" w:rsidP="00410356">
            <w:pPr>
              <w:spacing w:line="259" w:lineRule="auto"/>
            </w:pPr>
            <w:r w:rsidRPr="0048643E">
              <w:lastRenderedPageBreak/>
              <w:t>3</w:t>
            </w:r>
            <w:r>
              <w:t>.</w:t>
            </w:r>
            <w:r w:rsidRPr="0048643E">
              <w:t xml:space="preserve"> </w:t>
            </w:r>
          </w:p>
        </w:tc>
        <w:tc>
          <w:tcPr>
            <w:tcW w:w="3404" w:type="dxa"/>
          </w:tcPr>
          <w:p w:rsidR="00410356" w:rsidRPr="0048643E" w:rsidRDefault="00410356" w:rsidP="00410356">
            <w:pPr>
              <w:spacing w:line="259" w:lineRule="auto"/>
              <w:ind w:left="2"/>
            </w:pPr>
            <w:r w:rsidRPr="0048643E">
              <w:rPr>
                <w:b/>
              </w:rPr>
              <w:t>Развитие добровольчества (</w:t>
            </w:r>
            <w:proofErr w:type="spellStart"/>
            <w:r w:rsidRPr="0048643E">
              <w:rPr>
                <w:b/>
              </w:rPr>
              <w:t>волонтёрства</w:t>
            </w:r>
            <w:proofErr w:type="spellEnd"/>
            <w:r w:rsidRPr="0048643E">
              <w:rPr>
                <w:b/>
              </w:rPr>
              <w:t xml:space="preserve">) </w:t>
            </w:r>
          </w:p>
        </w:tc>
        <w:tc>
          <w:tcPr>
            <w:tcW w:w="989" w:type="dxa"/>
          </w:tcPr>
          <w:p w:rsidR="00410356" w:rsidRDefault="00410356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356" w:rsidRDefault="00410356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10356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356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10356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410356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356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0356" w:rsidRDefault="0041035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0356" w:rsidRDefault="00410356" w:rsidP="004103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356" w:rsidRDefault="00410356" w:rsidP="0041035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410356" w:rsidRDefault="00410356" w:rsidP="00410356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410356" w:rsidRDefault="00410356" w:rsidP="00410356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410356" w:rsidRPr="00D55811" w:rsidTr="00FC19B2">
        <w:trPr>
          <w:trHeight w:val="495"/>
        </w:trPr>
        <w:tc>
          <w:tcPr>
            <w:tcW w:w="673" w:type="dxa"/>
          </w:tcPr>
          <w:p w:rsidR="00410356" w:rsidRPr="00266F39" w:rsidRDefault="00410356" w:rsidP="00410356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Cs w:val="20"/>
              </w:rPr>
            </w:pPr>
          </w:p>
        </w:tc>
        <w:tc>
          <w:tcPr>
            <w:tcW w:w="3404" w:type="dxa"/>
          </w:tcPr>
          <w:p w:rsidR="00410356" w:rsidRPr="00783E58" w:rsidRDefault="00410356" w:rsidP="00410356">
            <w:pPr>
              <w:spacing w:after="21" w:line="257" w:lineRule="auto"/>
              <w:ind w:left="2"/>
            </w:pPr>
            <w:r w:rsidRPr="0048643E">
              <w:t>3.1. Создание условий д</w:t>
            </w:r>
            <w:r>
              <w:t>ля самоорганизации обучающихся в волонтерскую /добровольческу</w:t>
            </w:r>
            <w:r w:rsidRPr="0048643E">
              <w:t>ю деятельность</w:t>
            </w:r>
          </w:p>
        </w:tc>
        <w:tc>
          <w:tcPr>
            <w:tcW w:w="989" w:type="dxa"/>
          </w:tcPr>
          <w:p w:rsidR="00410356" w:rsidRDefault="00836646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0356" w:rsidRDefault="00836646" w:rsidP="0041035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10356" w:rsidRDefault="0083664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0356" w:rsidRDefault="0083664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10356" w:rsidRDefault="0083664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410356" w:rsidRDefault="0083664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10356" w:rsidRDefault="0083664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10356" w:rsidRDefault="00836646" w:rsidP="004103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10356" w:rsidRDefault="00836646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10356" w:rsidRDefault="00836646" w:rsidP="004103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</w:tcPr>
          <w:p w:rsidR="00410356" w:rsidRPr="00836646" w:rsidRDefault="00836646" w:rsidP="00410356">
            <w:pPr>
              <w:rPr>
                <w:rFonts w:eastAsia="Times New Roman"/>
                <w:sz w:val="20"/>
                <w:szCs w:val="20"/>
              </w:rPr>
            </w:pPr>
            <w:r w:rsidRPr="0083664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410356" w:rsidRDefault="00836646" w:rsidP="0083664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100%</w:t>
            </w:r>
          </w:p>
        </w:tc>
      </w:tr>
      <w:tr w:rsidR="00836646" w:rsidRPr="00D55811" w:rsidTr="00FC19B2">
        <w:trPr>
          <w:trHeight w:val="495"/>
        </w:trPr>
        <w:tc>
          <w:tcPr>
            <w:tcW w:w="673" w:type="dxa"/>
          </w:tcPr>
          <w:p w:rsidR="00836646" w:rsidRPr="00266F39" w:rsidRDefault="00836646" w:rsidP="00836646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Cs w:val="20"/>
              </w:rPr>
            </w:pPr>
          </w:p>
        </w:tc>
        <w:tc>
          <w:tcPr>
            <w:tcW w:w="3404" w:type="dxa"/>
          </w:tcPr>
          <w:p w:rsidR="00836646" w:rsidRPr="0048643E" w:rsidRDefault="00836646" w:rsidP="00836646">
            <w:pPr>
              <w:spacing w:after="6" w:line="259" w:lineRule="auto"/>
            </w:pPr>
            <w:r>
              <w:t>3.</w:t>
            </w:r>
            <w:r w:rsidRPr="0048643E">
              <w:t xml:space="preserve">2.Наличие </w:t>
            </w:r>
            <w:proofErr w:type="gramStart"/>
            <w:r>
              <w:t>волонтерских</w:t>
            </w:r>
            <w:proofErr w:type="gramEnd"/>
            <w:r>
              <w:t xml:space="preserve"> </w:t>
            </w:r>
            <w:r w:rsidRPr="0048643E">
              <w:t xml:space="preserve">или добровольческих </w:t>
            </w:r>
          </w:p>
          <w:p w:rsidR="00836646" w:rsidRPr="0048643E" w:rsidRDefault="00836646" w:rsidP="00836646">
            <w:pPr>
              <w:spacing w:line="259" w:lineRule="auto"/>
              <w:ind w:left="2"/>
            </w:pPr>
            <w:r w:rsidRPr="0048643E">
              <w:t xml:space="preserve">отрядов/классов в ОО </w:t>
            </w:r>
          </w:p>
        </w:tc>
        <w:tc>
          <w:tcPr>
            <w:tcW w:w="989" w:type="dxa"/>
          </w:tcPr>
          <w:p w:rsidR="00836646" w:rsidRDefault="00836646" w:rsidP="0083664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36646" w:rsidRDefault="00836646" w:rsidP="0083664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6646" w:rsidRDefault="00836646" w:rsidP="008366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36646" w:rsidRDefault="00836646" w:rsidP="008366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836646" w:rsidRDefault="00836646" w:rsidP="008366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836646" w:rsidRDefault="00836646" w:rsidP="008366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36646" w:rsidRDefault="00836646" w:rsidP="008366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36646" w:rsidRDefault="00836646" w:rsidP="008366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36646" w:rsidRDefault="00836646" w:rsidP="008366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36646" w:rsidRDefault="00836646" w:rsidP="008366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</w:tcPr>
          <w:p w:rsidR="00836646" w:rsidRPr="00836646" w:rsidRDefault="00836646" w:rsidP="00836646">
            <w:pPr>
              <w:rPr>
                <w:rFonts w:eastAsia="Times New Roman"/>
                <w:sz w:val="20"/>
                <w:szCs w:val="20"/>
              </w:rPr>
            </w:pPr>
            <w:r w:rsidRPr="0083664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836646" w:rsidRDefault="00836646" w:rsidP="0083664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81,8%</w:t>
            </w:r>
          </w:p>
        </w:tc>
      </w:tr>
      <w:tr w:rsidR="004C5130" w:rsidRPr="00D55811" w:rsidTr="00FC19B2">
        <w:trPr>
          <w:trHeight w:val="495"/>
        </w:trPr>
        <w:tc>
          <w:tcPr>
            <w:tcW w:w="673" w:type="dxa"/>
          </w:tcPr>
          <w:p w:rsidR="004C5130" w:rsidRPr="00266F39" w:rsidRDefault="004C5130" w:rsidP="004C5130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Cs w:val="20"/>
              </w:rPr>
            </w:pPr>
          </w:p>
        </w:tc>
        <w:tc>
          <w:tcPr>
            <w:tcW w:w="3404" w:type="dxa"/>
          </w:tcPr>
          <w:p w:rsidR="004C5130" w:rsidRPr="0048643E" w:rsidRDefault="004C5130" w:rsidP="004C5130">
            <w:pPr>
              <w:ind w:left="2"/>
            </w:pPr>
            <w:r w:rsidRPr="0048643E">
              <w:t xml:space="preserve">3.3. Организация событий, </w:t>
            </w:r>
          </w:p>
          <w:p w:rsidR="004C5130" w:rsidRPr="0048643E" w:rsidRDefault="004C5130" w:rsidP="004C5130">
            <w:pPr>
              <w:ind w:left="2"/>
            </w:pPr>
            <w:r w:rsidRPr="0048643E">
              <w:t xml:space="preserve">мероприятий, акций, социальных проектов, </w:t>
            </w:r>
          </w:p>
          <w:p w:rsidR="004C5130" w:rsidRPr="0048643E" w:rsidRDefault="004C5130" w:rsidP="004C5130">
            <w:proofErr w:type="gramStart"/>
            <w:r w:rsidRPr="0048643E">
              <w:t>имеющих</w:t>
            </w:r>
            <w:proofErr w:type="gramEnd"/>
            <w:r w:rsidRPr="0048643E">
              <w:t xml:space="preserve"> добровольческий характер</w:t>
            </w:r>
          </w:p>
        </w:tc>
        <w:tc>
          <w:tcPr>
            <w:tcW w:w="989" w:type="dxa"/>
          </w:tcPr>
          <w:p w:rsidR="004C5130" w:rsidRDefault="004C5130" w:rsidP="004C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C5130" w:rsidRDefault="004C5130" w:rsidP="004C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C5130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C5130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C5130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4C5130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C5130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C5130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C5130" w:rsidRDefault="004C5130" w:rsidP="004C51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C5130" w:rsidRDefault="004C5130" w:rsidP="004C51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</w:tcPr>
          <w:p w:rsidR="004C5130" w:rsidRPr="00836646" w:rsidRDefault="004C5130" w:rsidP="004C5130">
            <w:pPr>
              <w:rPr>
                <w:rFonts w:eastAsia="Times New Roman"/>
                <w:sz w:val="20"/>
                <w:szCs w:val="20"/>
              </w:rPr>
            </w:pPr>
            <w:r w:rsidRPr="0083664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4C5130" w:rsidRDefault="004C5130" w:rsidP="004C5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81,8%</w:t>
            </w:r>
          </w:p>
        </w:tc>
      </w:tr>
      <w:tr w:rsidR="004C5130" w:rsidRPr="00D55811" w:rsidTr="00FC19B2">
        <w:trPr>
          <w:trHeight w:val="495"/>
        </w:trPr>
        <w:tc>
          <w:tcPr>
            <w:tcW w:w="673" w:type="dxa"/>
          </w:tcPr>
          <w:p w:rsidR="004C5130" w:rsidRPr="00266F39" w:rsidRDefault="004C5130" w:rsidP="004C51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4.</w:t>
            </w:r>
          </w:p>
        </w:tc>
        <w:tc>
          <w:tcPr>
            <w:tcW w:w="3404" w:type="dxa"/>
          </w:tcPr>
          <w:p w:rsidR="004C5130" w:rsidRPr="00266F39" w:rsidRDefault="004C5130" w:rsidP="004C5130">
            <w:pPr>
              <w:rPr>
                <w:rFonts w:eastAsia="Times New Roman"/>
                <w:color w:val="000000"/>
                <w:szCs w:val="20"/>
              </w:rPr>
            </w:pPr>
            <w:r w:rsidRPr="006E6DFD">
              <w:rPr>
                <w:rFonts w:eastAsia="Times New Roman"/>
                <w:b/>
                <w:color w:val="000000"/>
                <w:szCs w:val="22"/>
              </w:rPr>
              <w:t>Профилактика безнадзорности и правонарушений несовершеннолетних обучающихся</w:t>
            </w:r>
          </w:p>
        </w:tc>
        <w:tc>
          <w:tcPr>
            <w:tcW w:w="989" w:type="dxa"/>
          </w:tcPr>
          <w:p w:rsidR="004C5130" w:rsidRDefault="004C5130" w:rsidP="004C513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C5130" w:rsidRDefault="004C5130" w:rsidP="004C513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C5130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5130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C5130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4C5130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5130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5130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130" w:rsidRDefault="004C5130" w:rsidP="004C51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5130" w:rsidRDefault="004C5130" w:rsidP="004C51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4C5130" w:rsidRDefault="004C5130" w:rsidP="004C5130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4C5130" w:rsidRDefault="004C5130" w:rsidP="004C5130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4C5130" w:rsidRPr="00D55811" w:rsidTr="00FC19B2">
        <w:trPr>
          <w:trHeight w:val="495"/>
        </w:trPr>
        <w:tc>
          <w:tcPr>
            <w:tcW w:w="673" w:type="dxa"/>
          </w:tcPr>
          <w:p w:rsidR="004C5130" w:rsidRPr="00266F39" w:rsidRDefault="004C5130" w:rsidP="004C5130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Cs w:val="20"/>
              </w:rPr>
            </w:pPr>
          </w:p>
        </w:tc>
        <w:tc>
          <w:tcPr>
            <w:tcW w:w="3404" w:type="dxa"/>
          </w:tcPr>
          <w:p w:rsidR="004C5130" w:rsidRPr="00815928" w:rsidRDefault="004C5130" w:rsidP="004C5130">
            <w:pPr>
              <w:ind w:left="2"/>
            </w:pPr>
            <w:r w:rsidRPr="00815928">
              <w:t xml:space="preserve">4.1.Наличие региональных (муниципальных) программ/ планов мероприятий по организации профилактики безнадзорности и правонарушений несовершеннолетних  </w:t>
            </w:r>
          </w:p>
        </w:tc>
        <w:tc>
          <w:tcPr>
            <w:tcW w:w="989" w:type="dxa"/>
          </w:tcPr>
          <w:p w:rsidR="004C5130" w:rsidRPr="00D55811" w:rsidRDefault="004C5130" w:rsidP="004C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C5130" w:rsidRPr="00D55811" w:rsidRDefault="004C5130" w:rsidP="004C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C5130" w:rsidRPr="00D55811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C5130" w:rsidRPr="00D55811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C5130" w:rsidRPr="00D55811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4C5130" w:rsidRPr="00D55811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C5130" w:rsidRPr="00D55811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C5130" w:rsidRPr="00D55811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C5130" w:rsidRPr="00D55811" w:rsidRDefault="004C5130" w:rsidP="004C51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C5130" w:rsidRPr="00D55811" w:rsidRDefault="004C5130" w:rsidP="004C51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</w:tcPr>
          <w:p w:rsidR="004C5130" w:rsidRPr="00D55811" w:rsidRDefault="004C5130" w:rsidP="004C5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4C5130" w:rsidRPr="00D55811" w:rsidRDefault="004C5130" w:rsidP="004C5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11/100%</w:t>
            </w:r>
          </w:p>
        </w:tc>
      </w:tr>
      <w:tr w:rsidR="004C5130" w:rsidRPr="00D55811" w:rsidTr="00FC19B2">
        <w:trPr>
          <w:trHeight w:val="495"/>
        </w:trPr>
        <w:tc>
          <w:tcPr>
            <w:tcW w:w="673" w:type="dxa"/>
          </w:tcPr>
          <w:p w:rsidR="004C5130" w:rsidRPr="00266F39" w:rsidRDefault="004C5130" w:rsidP="004C5130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Cs w:val="20"/>
              </w:rPr>
            </w:pPr>
          </w:p>
        </w:tc>
        <w:tc>
          <w:tcPr>
            <w:tcW w:w="3404" w:type="dxa"/>
          </w:tcPr>
          <w:p w:rsidR="004C5130" w:rsidRPr="00815928" w:rsidRDefault="004C5130" w:rsidP="004C5130">
            <w:pPr>
              <w:ind w:left="2" w:right="102"/>
            </w:pPr>
            <w:r w:rsidRPr="00815928">
              <w:t>4.</w:t>
            </w:r>
            <w:r>
              <w:t xml:space="preserve">2.Мониторинг муниципальной </w:t>
            </w:r>
            <w:r w:rsidRPr="00815928">
              <w:t xml:space="preserve">системы образования и статистического учета по </w:t>
            </w:r>
            <w:r w:rsidRPr="00815928">
              <w:lastRenderedPageBreak/>
              <w:t xml:space="preserve">вопросам профилактики безнадзорности и правонарушений </w:t>
            </w:r>
          </w:p>
          <w:p w:rsidR="004C5130" w:rsidRPr="00815928" w:rsidRDefault="004C5130" w:rsidP="004C5130">
            <w:pPr>
              <w:ind w:left="2"/>
            </w:pPr>
            <w:r w:rsidRPr="00815928">
              <w:t>несовершеннолетних</w:t>
            </w:r>
          </w:p>
        </w:tc>
        <w:tc>
          <w:tcPr>
            <w:tcW w:w="989" w:type="dxa"/>
          </w:tcPr>
          <w:p w:rsidR="004C5130" w:rsidRPr="00D55811" w:rsidRDefault="004C5130" w:rsidP="004C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4C5130" w:rsidRPr="00D55811" w:rsidRDefault="004C5130" w:rsidP="004C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C5130" w:rsidRPr="00D55811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C5130" w:rsidRPr="00D55811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C5130" w:rsidRPr="00D55811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4C5130" w:rsidRPr="00D55811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C5130" w:rsidRPr="00D55811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C5130" w:rsidRPr="00D55811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C5130" w:rsidRPr="00D55811" w:rsidRDefault="004C5130" w:rsidP="004C51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C5130" w:rsidRPr="00D55811" w:rsidRDefault="004C5130" w:rsidP="004C51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</w:tcPr>
          <w:p w:rsidR="004C5130" w:rsidRPr="00D55811" w:rsidRDefault="004C5130" w:rsidP="004C5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4C5130" w:rsidRPr="00D55811" w:rsidRDefault="004C5130" w:rsidP="004C5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11/100%</w:t>
            </w:r>
          </w:p>
        </w:tc>
      </w:tr>
      <w:tr w:rsidR="004C5130" w:rsidRPr="00D55811" w:rsidTr="00FC19B2">
        <w:trPr>
          <w:trHeight w:val="495"/>
        </w:trPr>
        <w:tc>
          <w:tcPr>
            <w:tcW w:w="673" w:type="dxa"/>
          </w:tcPr>
          <w:p w:rsidR="004C5130" w:rsidRPr="00266F39" w:rsidRDefault="004C5130" w:rsidP="004C5130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Cs w:val="20"/>
              </w:rPr>
            </w:pPr>
          </w:p>
        </w:tc>
        <w:tc>
          <w:tcPr>
            <w:tcW w:w="3404" w:type="dxa"/>
          </w:tcPr>
          <w:p w:rsidR="004C5130" w:rsidRPr="00815928" w:rsidRDefault="004C5130" w:rsidP="004C5130">
            <w:pPr>
              <w:ind w:right="52"/>
            </w:pPr>
            <w:r w:rsidRPr="00815928">
              <w:t xml:space="preserve">4.3 Наличие системы взаимодействия с родителями по вопросам профилактики асоциального поведения </w:t>
            </w:r>
            <w:proofErr w:type="gramStart"/>
            <w:r w:rsidRPr="00815928">
              <w:t>обучающихся</w:t>
            </w:r>
            <w:proofErr w:type="gramEnd"/>
            <w:r w:rsidRPr="00815928">
              <w:t xml:space="preserve"> в муниципалитете </w:t>
            </w:r>
          </w:p>
        </w:tc>
        <w:tc>
          <w:tcPr>
            <w:tcW w:w="989" w:type="dxa"/>
          </w:tcPr>
          <w:p w:rsidR="004C5130" w:rsidRPr="00D55811" w:rsidRDefault="004C5130" w:rsidP="004C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C5130" w:rsidRPr="00D55811" w:rsidRDefault="004C5130" w:rsidP="004C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C5130" w:rsidRPr="00D55811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C5130" w:rsidRPr="00D55811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C5130" w:rsidRPr="00D55811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4C5130" w:rsidRPr="00D55811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C5130" w:rsidRPr="00D55811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C5130" w:rsidRPr="00D55811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C5130" w:rsidRPr="00D55811" w:rsidRDefault="004C5130" w:rsidP="004C51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C5130" w:rsidRPr="00D55811" w:rsidRDefault="004C5130" w:rsidP="004C51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</w:tcPr>
          <w:p w:rsidR="004C5130" w:rsidRPr="00D55811" w:rsidRDefault="004C5130" w:rsidP="004C5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4C5130" w:rsidRPr="00D55811" w:rsidRDefault="004C5130" w:rsidP="004C5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11/100%</w:t>
            </w:r>
          </w:p>
        </w:tc>
      </w:tr>
      <w:tr w:rsidR="004C5130" w:rsidRPr="00D55811" w:rsidTr="00FC19B2">
        <w:trPr>
          <w:trHeight w:val="495"/>
        </w:trPr>
        <w:tc>
          <w:tcPr>
            <w:tcW w:w="673" w:type="dxa"/>
          </w:tcPr>
          <w:p w:rsidR="004C5130" w:rsidRPr="00266F39" w:rsidRDefault="004C5130" w:rsidP="004C5130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Cs w:val="20"/>
              </w:rPr>
            </w:pPr>
          </w:p>
        </w:tc>
        <w:tc>
          <w:tcPr>
            <w:tcW w:w="3404" w:type="dxa"/>
          </w:tcPr>
          <w:p w:rsidR="004C5130" w:rsidRPr="00815928" w:rsidRDefault="004C5130" w:rsidP="004C5130">
            <w:pPr>
              <w:ind w:left="2"/>
            </w:pPr>
            <w:r w:rsidRPr="00815928">
              <w:t xml:space="preserve">4.4.Наличие реализованных программ: - поддержки молодежных и подростковых общественных организаций, программ по трудоустройству </w:t>
            </w:r>
          </w:p>
          <w:p w:rsidR="004C5130" w:rsidRPr="00815928" w:rsidRDefault="004C5130" w:rsidP="004C5130">
            <w:r w:rsidRPr="00815928">
              <w:t xml:space="preserve">несовершеннолетних;  </w:t>
            </w:r>
          </w:p>
          <w:p w:rsidR="004C5130" w:rsidRPr="00815928" w:rsidRDefault="004C5130" w:rsidP="004C5130">
            <w:pPr>
              <w:ind w:right="31"/>
            </w:pPr>
            <w:r w:rsidRPr="00815928">
              <w:t xml:space="preserve">-программ по духовно-нравственному воспитанию подрастающего поколения;  </w:t>
            </w:r>
          </w:p>
          <w:p w:rsidR="004C5130" w:rsidRPr="00815928" w:rsidRDefault="004C5130" w:rsidP="004C5130">
            <w:pPr>
              <w:ind w:right="31"/>
            </w:pPr>
            <w:r w:rsidRPr="00815928">
              <w:t xml:space="preserve">- программ/комплексов мер по организации социально значимой деятельности несовершеннолетних, находящихся в конфликте с законом </w:t>
            </w:r>
          </w:p>
        </w:tc>
        <w:tc>
          <w:tcPr>
            <w:tcW w:w="989" w:type="dxa"/>
          </w:tcPr>
          <w:p w:rsidR="004C5130" w:rsidRPr="00D55811" w:rsidRDefault="004C5130" w:rsidP="004C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C5130" w:rsidRPr="00D55811" w:rsidRDefault="004C5130" w:rsidP="004C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C5130" w:rsidRPr="00D55811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C5130" w:rsidRPr="00D55811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C5130" w:rsidRPr="00D55811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4C5130" w:rsidRPr="00D55811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C5130" w:rsidRPr="00D55811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C5130" w:rsidRPr="00D55811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C5130" w:rsidRPr="00D55811" w:rsidRDefault="004C5130" w:rsidP="004C51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C5130" w:rsidRPr="00D55811" w:rsidRDefault="004C5130" w:rsidP="004C51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</w:tcPr>
          <w:p w:rsidR="004C5130" w:rsidRPr="00D55811" w:rsidRDefault="004C5130" w:rsidP="004C5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4C5130" w:rsidRPr="00D55811" w:rsidRDefault="004C5130" w:rsidP="004C5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11/100%</w:t>
            </w:r>
          </w:p>
        </w:tc>
      </w:tr>
      <w:tr w:rsidR="004C5130" w:rsidRPr="00D55811" w:rsidTr="00FC19B2">
        <w:trPr>
          <w:trHeight w:val="495"/>
        </w:trPr>
        <w:tc>
          <w:tcPr>
            <w:tcW w:w="673" w:type="dxa"/>
          </w:tcPr>
          <w:p w:rsidR="004C5130" w:rsidRPr="00266F39" w:rsidRDefault="004C5130" w:rsidP="004C5130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Cs w:val="20"/>
              </w:rPr>
            </w:pPr>
          </w:p>
        </w:tc>
        <w:tc>
          <w:tcPr>
            <w:tcW w:w="3404" w:type="dxa"/>
          </w:tcPr>
          <w:p w:rsidR="004C5130" w:rsidRPr="00815928" w:rsidRDefault="004C5130" w:rsidP="004C5130">
            <w:pPr>
              <w:ind w:right="52"/>
            </w:pPr>
            <w:r>
              <w:t xml:space="preserve">4.5 </w:t>
            </w:r>
            <w:r w:rsidRPr="00815928">
              <w:t>Обеспечение организационно-методической поддержки развития служб медиации в образовательных организациях</w:t>
            </w:r>
            <w:r w:rsidRPr="00815928">
              <w:rPr>
                <w:rFonts w:ascii="Arial" w:eastAsia="Arial" w:hAnsi="Arial" w:cs="Arial"/>
              </w:rPr>
              <w:t xml:space="preserve"> </w:t>
            </w:r>
            <w:r w:rsidRPr="00815928">
              <w:t xml:space="preserve">муниципалитета </w:t>
            </w:r>
          </w:p>
        </w:tc>
        <w:tc>
          <w:tcPr>
            <w:tcW w:w="989" w:type="dxa"/>
          </w:tcPr>
          <w:p w:rsidR="004C5130" w:rsidRDefault="004C5130" w:rsidP="004C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C5130" w:rsidRDefault="004C5130" w:rsidP="004C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C5130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C5130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:rsidR="004C5130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4C5130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C5130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C5130" w:rsidRDefault="004C5130" w:rsidP="004C51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C5130" w:rsidRDefault="004C5130" w:rsidP="004C51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C5130" w:rsidRDefault="004C5130" w:rsidP="004C51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4C5130" w:rsidRPr="004C5130" w:rsidRDefault="004C5130" w:rsidP="004C5130">
            <w:pPr>
              <w:rPr>
                <w:rFonts w:eastAsia="Times New Roman"/>
                <w:sz w:val="20"/>
                <w:szCs w:val="20"/>
              </w:rPr>
            </w:pPr>
            <w:r w:rsidRPr="004C5130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4C5130" w:rsidRDefault="004C5130" w:rsidP="004C5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9%</w:t>
            </w:r>
          </w:p>
        </w:tc>
      </w:tr>
    </w:tbl>
    <w:p w:rsidR="00D55811" w:rsidRPr="00D55811" w:rsidRDefault="00D55811" w:rsidP="00D55811">
      <w:pPr>
        <w:spacing w:line="360" w:lineRule="auto"/>
        <w:ind w:firstLine="708"/>
        <w:jc w:val="both"/>
        <w:rPr>
          <w:rFonts w:eastAsia="Times New Roman"/>
          <w:b/>
          <w:sz w:val="27"/>
          <w:szCs w:val="27"/>
        </w:rPr>
      </w:pPr>
    </w:p>
    <w:p w:rsidR="00872B6C" w:rsidRDefault="00872B6C" w:rsidP="00D64A22">
      <w:pPr>
        <w:rPr>
          <w:rFonts w:eastAsiaTheme="minorHAnsi"/>
          <w:lang w:eastAsia="en-US"/>
        </w:rPr>
      </w:pPr>
    </w:p>
    <w:p w:rsidR="00202573" w:rsidRDefault="00202573" w:rsidP="00D64A22">
      <w:pPr>
        <w:rPr>
          <w:rFonts w:eastAsiaTheme="minorHAnsi"/>
          <w:lang w:eastAsia="en-US"/>
        </w:rPr>
        <w:sectPr w:rsidR="00202573" w:rsidSect="00E91900">
          <w:pgSz w:w="16838" w:h="11906" w:orient="landscape"/>
          <w:pgMar w:top="567" w:right="1134" w:bottom="1701" w:left="567" w:header="708" w:footer="708" w:gutter="0"/>
          <w:cols w:space="708"/>
          <w:docGrid w:linePitch="360"/>
        </w:sectPr>
      </w:pPr>
    </w:p>
    <w:p w:rsidR="00D55811" w:rsidRDefault="00D55811" w:rsidP="00D64A22">
      <w:pPr>
        <w:rPr>
          <w:rFonts w:eastAsiaTheme="minorHAnsi"/>
          <w:lang w:eastAsia="en-US"/>
        </w:rPr>
      </w:pPr>
    </w:p>
    <w:p w:rsidR="00D55811" w:rsidRDefault="00202573" w:rsidP="00202573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2</w:t>
      </w:r>
    </w:p>
    <w:p w:rsidR="00202573" w:rsidRPr="00202573" w:rsidRDefault="00202573" w:rsidP="00202573">
      <w:pPr>
        <w:jc w:val="center"/>
        <w:rPr>
          <w:rFonts w:eastAsiaTheme="minorHAnsi"/>
          <w:b/>
          <w:sz w:val="28"/>
          <w:lang w:eastAsia="en-US"/>
        </w:rPr>
      </w:pPr>
    </w:p>
    <w:p w:rsidR="00202573" w:rsidRDefault="00202573" w:rsidP="00202573">
      <w:pPr>
        <w:jc w:val="center"/>
        <w:rPr>
          <w:rFonts w:eastAsiaTheme="minorHAnsi"/>
          <w:b/>
          <w:sz w:val="28"/>
          <w:lang w:eastAsia="en-US"/>
        </w:rPr>
      </w:pPr>
      <w:r w:rsidRPr="00202573">
        <w:rPr>
          <w:rFonts w:eastAsiaTheme="minorHAnsi"/>
          <w:b/>
          <w:sz w:val="28"/>
          <w:lang w:eastAsia="en-US"/>
        </w:rPr>
        <w:t>Аналитическая справка</w:t>
      </w:r>
    </w:p>
    <w:p w:rsidR="00202573" w:rsidRDefault="00202573" w:rsidP="00202573">
      <w:pPr>
        <w:jc w:val="center"/>
        <w:rPr>
          <w:rFonts w:eastAsiaTheme="minorHAnsi"/>
          <w:b/>
          <w:sz w:val="28"/>
          <w:lang w:eastAsia="en-US"/>
        </w:rPr>
      </w:pPr>
    </w:p>
    <w:p w:rsidR="00202573" w:rsidRDefault="00202573" w:rsidP="00202573">
      <w:pPr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 xml:space="preserve">Показатели мониторинга </w:t>
      </w:r>
      <w:r w:rsidRPr="00202573">
        <w:rPr>
          <w:rFonts w:eastAsiaTheme="minorHAnsi"/>
          <w:sz w:val="28"/>
          <w:lang w:eastAsia="en-US"/>
        </w:rPr>
        <w:t>системы</w:t>
      </w:r>
      <w:r>
        <w:rPr>
          <w:rFonts w:eastAsiaTheme="minorHAnsi"/>
          <w:sz w:val="28"/>
          <w:lang w:eastAsia="en-US"/>
        </w:rPr>
        <w:t xml:space="preserve"> воспитания обучающихся муниципальных общеобразовательных учреждений Борисовского района показатели (см. Программу воспитания и </w:t>
      </w:r>
      <w:proofErr w:type="gramStart"/>
      <w:r>
        <w:rPr>
          <w:rFonts w:eastAsiaTheme="minorHAnsi"/>
          <w:sz w:val="28"/>
          <w:lang w:eastAsia="en-US"/>
        </w:rPr>
        <w:t>социализации</w:t>
      </w:r>
      <w:proofErr w:type="gramEnd"/>
      <w:r>
        <w:rPr>
          <w:rFonts w:eastAsiaTheme="minorHAnsi"/>
          <w:sz w:val="28"/>
          <w:lang w:eastAsia="en-US"/>
        </w:rPr>
        <w:t xml:space="preserve"> обучающихся на 2020-2025 годы)</w:t>
      </w:r>
    </w:p>
    <w:p w:rsidR="00202573" w:rsidRDefault="00202573" w:rsidP="00202573">
      <w:pPr>
        <w:jc w:val="both"/>
        <w:rPr>
          <w:rFonts w:eastAsiaTheme="minorHAnsi"/>
          <w:sz w:val="28"/>
          <w:lang w:eastAsia="en-US"/>
        </w:rPr>
      </w:pPr>
    </w:p>
    <w:p w:rsidR="00202573" w:rsidRDefault="00202573" w:rsidP="00202573">
      <w:pPr>
        <w:jc w:val="both"/>
        <w:rPr>
          <w:rFonts w:eastAsiaTheme="minorHAnsi"/>
          <w:sz w:val="28"/>
          <w:lang w:eastAsia="en-US"/>
        </w:rPr>
      </w:pPr>
      <w:r w:rsidRPr="00202573">
        <w:rPr>
          <w:rFonts w:eastAsiaTheme="minorHAnsi"/>
          <w:b/>
          <w:sz w:val="28"/>
          <w:lang w:eastAsia="en-US"/>
        </w:rPr>
        <w:t>Сроки проведения мониторинга</w:t>
      </w:r>
      <w:r>
        <w:rPr>
          <w:rFonts w:eastAsiaTheme="minorHAnsi"/>
          <w:sz w:val="28"/>
          <w:lang w:eastAsia="en-US"/>
        </w:rPr>
        <w:t>: 24.03-11.06.2021 г.</w:t>
      </w:r>
    </w:p>
    <w:p w:rsidR="00202573" w:rsidRDefault="00202573" w:rsidP="00202573">
      <w:pPr>
        <w:spacing w:after="14"/>
        <w:jc w:val="both"/>
        <w:rPr>
          <w:rFonts w:eastAsia="Times New Roman"/>
          <w:color w:val="000000"/>
          <w:sz w:val="28"/>
          <w:szCs w:val="22"/>
        </w:rPr>
      </w:pPr>
      <w:r w:rsidRPr="00202573">
        <w:rPr>
          <w:rFonts w:eastAsiaTheme="minorHAnsi"/>
          <w:b/>
          <w:sz w:val="28"/>
          <w:lang w:eastAsia="en-US"/>
        </w:rPr>
        <w:t>Учреждения-участники мониторинга</w:t>
      </w:r>
      <w:r w:rsidRPr="00202573">
        <w:rPr>
          <w:rFonts w:eastAsiaTheme="minorHAnsi"/>
          <w:sz w:val="28"/>
          <w:lang w:eastAsia="en-US"/>
        </w:rPr>
        <w:t xml:space="preserve">: </w:t>
      </w:r>
      <w:r w:rsidRPr="00202573">
        <w:rPr>
          <w:rFonts w:eastAsia="Times New Roman"/>
          <w:color w:val="000000"/>
          <w:sz w:val="28"/>
        </w:rPr>
        <w:t>МБОУ «</w:t>
      </w:r>
      <w:proofErr w:type="spellStart"/>
      <w:r w:rsidRPr="00202573">
        <w:rPr>
          <w:rFonts w:eastAsia="Times New Roman"/>
          <w:color w:val="000000"/>
          <w:sz w:val="28"/>
        </w:rPr>
        <w:t>Борисовская</w:t>
      </w:r>
      <w:proofErr w:type="spellEnd"/>
      <w:r w:rsidRPr="00202573">
        <w:rPr>
          <w:rFonts w:eastAsia="Times New Roman"/>
          <w:color w:val="000000"/>
          <w:sz w:val="28"/>
        </w:rPr>
        <w:t xml:space="preserve"> СОШ №2»</w:t>
      </w:r>
      <w:r>
        <w:rPr>
          <w:rFonts w:eastAsia="Times New Roman"/>
          <w:color w:val="000000"/>
          <w:sz w:val="28"/>
        </w:rPr>
        <w:t xml:space="preserve">, </w:t>
      </w:r>
      <w:r w:rsidRPr="00202573">
        <w:rPr>
          <w:rFonts w:eastAsia="Times New Roman"/>
          <w:color w:val="000000"/>
          <w:sz w:val="28"/>
          <w:szCs w:val="22"/>
        </w:rPr>
        <w:t>МБОУ «</w:t>
      </w:r>
      <w:proofErr w:type="spellStart"/>
      <w:r w:rsidRPr="00202573">
        <w:rPr>
          <w:rFonts w:eastAsia="Times New Roman"/>
          <w:color w:val="000000"/>
          <w:sz w:val="28"/>
          <w:szCs w:val="22"/>
        </w:rPr>
        <w:t>Борисовская</w:t>
      </w:r>
      <w:proofErr w:type="spellEnd"/>
      <w:r w:rsidRPr="00202573">
        <w:rPr>
          <w:rFonts w:eastAsia="Times New Roman"/>
          <w:color w:val="000000"/>
          <w:sz w:val="28"/>
          <w:szCs w:val="22"/>
        </w:rPr>
        <w:t xml:space="preserve"> ООШ №4»</w:t>
      </w:r>
      <w:r>
        <w:rPr>
          <w:rFonts w:eastAsia="Times New Roman"/>
          <w:color w:val="000000"/>
          <w:sz w:val="28"/>
        </w:rPr>
        <w:t xml:space="preserve">, </w:t>
      </w:r>
      <w:r w:rsidRPr="00202573">
        <w:rPr>
          <w:rFonts w:eastAsia="Times New Roman"/>
          <w:color w:val="000000"/>
          <w:sz w:val="28"/>
          <w:szCs w:val="22"/>
        </w:rPr>
        <w:t>МБОУ «</w:t>
      </w:r>
      <w:proofErr w:type="spellStart"/>
      <w:r w:rsidRPr="00202573">
        <w:rPr>
          <w:rFonts w:eastAsia="Times New Roman"/>
          <w:color w:val="000000"/>
          <w:sz w:val="28"/>
          <w:szCs w:val="22"/>
        </w:rPr>
        <w:t>Борисовская</w:t>
      </w:r>
      <w:proofErr w:type="spellEnd"/>
      <w:r w:rsidRPr="00202573">
        <w:rPr>
          <w:rFonts w:eastAsia="Times New Roman"/>
          <w:color w:val="000000"/>
          <w:sz w:val="28"/>
          <w:szCs w:val="22"/>
        </w:rPr>
        <w:t xml:space="preserve"> НОШ им. Кирова»</w:t>
      </w:r>
      <w:r>
        <w:rPr>
          <w:rFonts w:eastAsia="Times New Roman"/>
          <w:color w:val="000000"/>
          <w:sz w:val="28"/>
        </w:rPr>
        <w:t xml:space="preserve">, </w:t>
      </w:r>
      <w:r w:rsidRPr="00202573">
        <w:rPr>
          <w:rFonts w:eastAsia="Times New Roman"/>
          <w:color w:val="000000"/>
          <w:sz w:val="28"/>
          <w:szCs w:val="22"/>
        </w:rPr>
        <w:t>МБОУ «</w:t>
      </w:r>
      <w:proofErr w:type="spellStart"/>
      <w:r w:rsidRPr="00202573">
        <w:rPr>
          <w:rFonts w:eastAsia="Times New Roman"/>
          <w:color w:val="000000"/>
          <w:sz w:val="28"/>
          <w:szCs w:val="22"/>
        </w:rPr>
        <w:t>Стригуновская</w:t>
      </w:r>
      <w:proofErr w:type="spellEnd"/>
      <w:r w:rsidRPr="00202573">
        <w:rPr>
          <w:rFonts w:eastAsia="Times New Roman"/>
          <w:color w:val="000000"/>
          <w:sz w:val="28"/>
          <w:szCs w:val="22"/>
        </w:rPr>
        <w:t xml:space="preserve"> СОШ»</w:t>
      </w:r>
      <w:r>
        <w:rPr>
          <w:rFonts w:eastAsia="Times New Roman"/>
          <w:color w:val="000000"/>
          <w:sz w:val="28"/>
        </w:rPr>
        <w:t xml:space="preserve">, </w:t>
      </w:r>
      <w:r w:rsidRPr="00202573">
        <w:rPr>
          <w:rFonts w:eastAsia="Times New Roman"/>
          <w:color w:val="000000"/>
          <w:sz w:val="28"/>
          <w:szCs w:val="22"/>
        </w:rPr>
        <w:t>МБОУ «Березовская СОШ им. С.Н. Климова»</w:t>
      </w:r>
      <w:r>
        <w:rPr>
          <w:rFonts w:eastAsia="Times New Roman"/>
          <w:color w:val="000000"/>
          <w:sz w:val="28"/>
        </w:rPr>
        <w:t xml:space="preserve">, </w:t>
      </w:r>
      <w:r w:rsidRPr="00202573">
        <w:rPr>
          <w:rFonts w:eastAsia="Times New Roman"/>
          <w:color w:val="000000"/>
          <w:sz w:val="28"/>
          <w:szCs w:val="22"/>
        </w:rPr>
        <w:t>МБОУ «</w:t>
      </w:r>
      <w:proofErr w:type="spellStart"/>
      <w:r w:rsidRPr="00202573">
        <w:rPr>
          <w:rFonts w:eastAsia="Times New Roman"/>
          <w:color w:val="000000"/>
          <w:sz w:val="28"/>
          <w:szCs w:val="22"/>
        </w:rPr>
        <w:t>Грузсчанская</w:t>
      </w:r>
      <w:proofErr w:type="spellEnd"/>
      <w:r w:rsidRPr="00202573">
        <w:rPr>
          <w:rFonts w:eastAsia="Times New Roman"/>
          <w:color w:val="000000"/>
          <w:sz w:val="28"/>
          <w:szCs w:val="22"/>
        </w:rPr>
        <w:t xml:space="preserve"> СОШ»</w:t>
      </w:r>
      <w:r>
        <w:rPr>
          <w:rFonts w:eastAsia="Times New Roman"/>
          <w:color w:val="000000"/>
          <w:sz w:val="28"/>
        </w:rPr>
        <w:t xml:space="preserve">, </w:t>
      </w:r>
      <w:r w:rsidRPr="00202573">
        <w:rPr>
          <w:rFonts w:eastAsia="Times New Roman"/>
          <w:color w:val="000000"/>
          <w:sz w:val="28"/>
          <w:szCs w:val="22"/>
        </w:rPr>
        <w:t>МБОУ «</w:t>
      </w:r>
      <w:proofErr w:type="spellStart"/>
      <w:r w:rsidRPr="00202573">
        <w:rPr>
          <w:rFonts w:eastAsia="Times New Roman"/>
          <w:color w:val="000000"/>
          <w:sz w:val="28"/>
          <w:szCs w:val="22"/>
        </w:rPr>
        <w:t>Новоборисовская</w:t>
      </w:r>
      <w:proofErr w:type="spellEnd"/>
      <w:r w:rsidRPr="00202573">
        <w:rPr>
          <w:rFonts w:eastAsia="Times New Roman"/>
          <w:color w:val="000000"/>
          <w:sz w:val="28"/>
          <w:szCs w:val="22"/>
        </w:rPr>
        <w:t xml:space="preserve"> СОШ им. А.В. </w:t>
      </w:r>
      <w:proofErr w:type="spellStart"/>
      <w:r w:rsidRPr="00202573">
        <w:rPr>
          <w:rFonts w:eastAsia="Times New Roman"/>
          <w:color w:val="000000"/>
          <w:sz w:val="28"/>
          <w:szCs w:val="22"/>
        </w:rPr>
        <w:t>Сырового</w:t>
      </w:r>
      <w:proofErr w:type="spellEnd"/>
      <w:r w:rsidRPr="00202573">
        <w:rPr>
          <w:rFonts w:eastAsia="Times New Roman"/>
          <w:color w:val="000000"/>
          <w:sz w:val="28"/>
          <w:szCs w:val="22"/>
        </w:rPr>
        <w:t xml:space="preserve"> «</w:t>
      </w:r>
      <w:r>
        <w:rPr>
          <w:rFonts w:eastAsia="Times New Roman"/>
          <w:color w:val="000000"/>
          <w:sz w:val="28"/>
        </w:rPr>
        <w:t xml:space="preserve">, </w:t>
      </w:r>
      <w:r w:rsidRPr="00202573">
        <w:rPr>
          <w:rFonts w:eastAsia="Times New Roman"/>
          <w:color w:val="000000"/>
          <w:sz w:val="28"/>
          <w:szCs w:val="22"/>
        </w:rPr>
        <w:t>МБОУ «</w:t>
      </w:r>
      <w:proofErr w:type="spellStart"/>
      <w:r w:rsidRPr="00202573">
        <w:rPr>
          <w:rFonts w:eastAsia="Times New Roman"/>
          <w:color w:val="000000"/>
          <w:sz w:val="28"/>
          <w:szCs w:val="22"/>
        </w:rPr>
        <w:t>Хотмыжская</w:t>
      </w:r>
      <w:proofErr w:type="spellEnd"/>
      <w:r w:rsidRPr="00202573">
        <w:rPr>
          <w:rFonts w:eastAsia="Times New Roman"/>
          <w:color w:val="000000"/>
          <w:sz w:val="28"/>
          <w:szCs w:val="22"/>
        </w:rPr>
        <w:t xml:space="preserve"> СОШ»</w:t>
      </w:r>
      <w:r>
        <w:rPr>
          <w:rFonts w:eastAsia="Times New Roman"/>
          <w:color w:val="000000"/>
          <w:sz w:val="28"/>
        </w:rPr>
        <w:t xml:space="preserve">, </w:t>
      </w:r>
      <w:r w:rsidRPr="00202573">
        <w:rPr>
          <w:rFonts w:eastAsia="Times New Roman"/>
          <w:color w:val="000000"/>
          <w:sz w:val="28"/>
          <w:szCs w:val="22"/>
        </w:rPr>
        <w:t>МБОУ «</w:t>
      </w:r>
      <w:proofErr w:type="spellStart"/>
      <w:r w:rsidRPr="00202573">
        <w:rPr>
          <w:rFonts w:eastAsia="Times New Roman"/>
          <w:color w:val="000000"/>
          <w:sz w:val="28"/>
          <w:szCs w:val="22"/>
        </w:rPr>
        <w:t>Октябрьскоготнянская</w:t>
      </w:r>
      <w:proofErr w:type="spellEnd"/>
      <w:r w:rsidRPr="00202573">
        <w:rPr>
          <w:rFonts w:eastAsia="Times New Roman"/>
          <w:color w:val="000000"/>
          <w:sz w:val="28"/>
          <w:szCs w:val="22"/>
        </w:rPr>
        <w:t xml:space="preserve"> СОШ»</w:t>
      </w:r>
      <w:r>
        <w:rPr>
          <w:rFonts w:eastAsia="Times New Roman"/>
          <w:color w:val="000000"/>
          <w:sz w:val="28"/>
        </w:rPr>
        <w:t xml:space="preserve">, </w:t>
      </w:r>
      <w:r w:rsidRPr="00202573">
        <w:rPr>
          <w:rFonts w:eastAsia="Times New Roman"/>
          <w:color w:val="000000"/>
          <w:sz w:val="28"/>
          <w:szCs w:val="22"/>
        </w:rPr>
        <w:t>МБОУ «Крюковская СОШ»</w:t>
      </w:r>
      <w:r>
        <w:rPr>
          <w:rFonts w:eastAsia="Times New Roman"/>
          <w:color w:val="000000"/>
          <w:sz w:val="28"/>
        </w:rPr>
        <w:t xml:space="preserve">, </w:t>
      </w:r>
      <w:r w:rsidRPr="00202573">
        <w:rPr>
          <w:rFonts w:eastAsia="Times New Roman"/>
          <w:color w:val="000000"/>
          <w:sz w:val="28"/>
          <w:szCs w:val="22"/>
        </w:rPr>
        <w:t>МБОУ «</w:t>
      </w:r>
      <w:proofErr w:type="spellStart"/>
      <w:r w:rsidRPr="00202573">
        <w:rPr>
          <w:rFonts w:eastAsia="Times New Roman"/>
          <w:color w:val="000000"/>
          <w:sz w:val="28"/>
          <w:szCs w:val="22"/>
        </w:rPr>
        <w:t>Байцуровская</w:t>
      </w:r>
      <w:proofErr w:type="spellEnd"/>
      <w:r w:rsidRPr="00202573">
        <w:rPr>
          <w:rFonts w:eastAsia="Times New Roman"/>
          <w:color w:val="000000"/>
          <w:sz w:val="28"/>
          <w:szCs w:val="22"/>
        </w:rPr>
        <w:t xml:space="preserve"> НОШ»</w:t>
      </w:r>
      <w:r>
        <w:rPr>
          <w:rFonts w:eastAsia="Times New Roman"/>
          <w:color w:val="000000"/>
          <w:sz w:val="28"/>
          <w:szCs w:val="22"/>
        </w:rPr>
        <w:t>.</w:t>
      </w:r>
    </w:p>
    <w:p w:rsidR="00202573" w:rsidRDefault="00202573" w:rsidP="00202573">
      <w:pPr>
        <w:spacing w:after="14"/>
        <w:jc w:val="both"/>
        <w:rPr>
          <w:rFonts w:eastAsiaTheme="minorHAnsi"/>
          <w:sz w:val="28"/>
          <w:lang w:eastAsia="en-US"/>
        </w:rPr>
      </w:pPr>
      <w:r w:rsidRPr="00202573">
        <w:rPr>
          <w:rFonts w:eastAsia="Times New Roman"/>
          <w:b/>
          <w:color w:val="000000"/>
          <w:sz w:val="28"/>
          <w:szCs w:val="22"/>
        </w:rPr>
        <w:t>Метод сбора информации</w:t>
      </w:r>
      <w:r>
        <w:rPr>
          <w:rFonts w:eastAsiaTheme="minorHAnsi"/>
          <w:sz w:val="28"/>
          <w:lang w:eastAsia="en-US"/>
        </w:rPr>
        <w:t xml:space="preserve"> </w:t>
      </w:r>
      <w:r w:rsidRPr="00202573">
        <w:rPr>
          <w:rFonts w:eastAsiaTheme="minorHAnsi"/>
          <w:b/>
          <w:sz w:val="28"/>
          <w:lang w:eastAsia="en-US"/>
        </w:rPr>
        <w:t>по показателю:</w:t>
      </w:r>
      <w:r>
        <w:rPr>
          <w:rFonts w:eastAsiaTheme="minorHAnsi"/>
          <w:sz w:val="28"/>
          <w:lang w:eastAsia="en-US"/>
        </w:rPr>
        <w:t xml:space="preserve"> документальный анализ</w:t>
      </w:r>
      <w:r w:rsidRPr="00202573">
        <w:rPr>
          <w:rFonts w:eastAsiaTheme="minorHAnsi"/>
          <w:sz w:val="28"/>
          <w:lang w:eastAsia="en-US"/>
        </w:rPr>
        <w:t xml:space="preserve"> </w:t>
      </w:r>
    </w:p>
    <w:p w:rsidR="00202573" w:rsidRDefault="00202573" w:rsidP="00202573">
      <w:pPr>
        <w:spacing w:after="14"/>
        <w:jc w:val="both"/>
        <w:rPr>
          <w:rFonts w:eastAsiaTheme="minorHAnsi"/>
          <w:sz w:val="28"/>
          <w:lang w:eastAsia="en-US"/>
        </w:rPr>
      </w:pPr>
      <w:r w:rsidRPr="00202573">
        <w:rPr>
          <w:rFonts w:eastAsiaTheme="minorHAnsi"/>
          <w:b/>
          <w:sz w:val="28"/>
          <w:lang w:eastAsia="en-US"/>
        </w:rPr>
        <w:t>Ответственный:</w:t>
      </w:r>
      <w:r>
        <w:rPr>
          <w:rFonts w:eastAsiaTheme="minorHAnsi"/>
          <w:sz w:val="28"/>
          <w:lang w:eastAsia="en-US"/>
        </w:rPr>
        <w:t xml:space="preserve"> заместитель </w:t>
      </w:r>
      <w:proofErr w:type="gramStart"/>
      <w:r>
        <w:rPr>
          <w:rFonts w:eastAsiaTheme="minorHAnsi"/>
          <w:sz w:val="28"/>
          <w:lang w:eastAsia="en-US"/>
        </w:rPr>
        <w:t xml:space="preserve">начальника управления образования администрации Борисовского района </w:t>
      </w:r>
      <w:proofErr w:type="spellStart"/>
      <w:r>
        <w:rPr>
          <w:rFonts w:eastAsiaTheme="minorHAnsi"/>
          <w:sz w:val="28"/>
          <w:lang w:eastAsia="en-US"/>
        </w:rPr>
        <w:t>Шиянова</w:t>
      </w:r>
      <w:proofErr w:type="spellEnd"/>
      <w:proofErr w:type="gramEnd"/>
      <w:r>
        <w:rPr>
          <w:rFonts w:eastAsiaTheme="minorHAnsi"/>
          <w:sz w:val="28"/>
          <w:lang w:eastAsia="en-US"/>
        </w:rPr>
        <w:t xml:space="preserve"> Е.Н.</w:t>
      </w:r>
    </w:p>
    <w:p w:rsidR="00202573" w:rsidRDefault="00202573" w:rsidP="00202573">
      <w:pPr>
        <w:spacing w:after="14"/>
        <w:jc w:val="both"/>
        <w:rPr>
          <w:rFonts w:eastAsiaTheme="minorHAnsi"/>
          <w:sz w:val="28"/>
          <w:lang w:eastAsia="en-US"/>
        </w:rPr>
      </w:pPr>
    </w:p>
    <w:p w:rsidR="00202573" w:rsidRDefault="00202573" w:rsidP="00202573">
      <w:pPr>
        <w:spacing w:after="14"/>
        <w:jc w:val="both"/>
        <w:rPr>
          <w:rFonts w:eastAsiaTheme="minorHAnsi"/>
          <w:sz w:val="28"/>
          <w:lang w:eastAsia="en-US"/>
        </w:rPr>
      </w:pPr>
      <w:r w:rsidRPr="00202573">
        <w:rPr>
          <w:rFonts w:eastAsiaTheme="minorHAnsi"/>
          <w:b/>
          <w:sz w:val="28"/>
          <w:lang w:eastAsia="en-US"/>
        </w:rPr>
        <w:t xml:space="preserve">Целью </w:t>
      </w:r>
      <w:proofErr w:type="gramStart"/>
      <w:r w:rsidRPr="00202573">
        <w:rPr>
          <w:rFonts w:eastAsiaTheme="minorHAnsi"/>
          <w:b/>
          <w:sz w:val="28"/>
          <w:lang w:eastAsia="en-US"/>
        </w:rPr>
        <w:t>мониторинга</w:t>
      </w:r>
      <w:r>
        <w:rPr>
          <w:rFonts w:eastAsiaTheme="minorHAnsi"/>
          <w:sz w:val="28"/>
          <w:lang w:eastAsia="en-US"/>
        </w:rPr>
        <w:t xml:space="preserve"> показателей системы организации воспитания обучающихся муниципальных общеобразовательных учреждений Борисовского района</w:t>
      </w:r>
      <w:proofErr w:type="gramEnd"/>
      <w:r>
        <w:rPr>
          <w:rFonts w:eastAsiaTheme="minorHAnsi"/>
          <w:sz w:val="28"/>
          <w:lang w:eastAsia="en-US"/>
        </w:rPr>
        <w:t xml:space="preserve"> является получение объективных данных о состоянии системы организации воспитания, ее </w:t>
      </w:r>
      <w:proofErr w:type="spellStart"/>
      <w:r>
        <w:rPr>
          <w:rFonts w:eastAsiaTheme="minorHAnsi"/>
          <w:sz w:val="28"/>
          <w:lang w:eastAsia="en-US"/>
        </w:rPr>
        <w:t>сформированности</w:t>
      </w:r>
      <w:proofErr w:type="spellEnd"/>
      <w:r>
        <w:rPr>
          <w:rFonts w:eastAsiaTheme="minorHAnsi"/>
          <w:sz w:val="28"/>
          <w:lang w:eastAsia="en-US"/>
        </w:rPr>
        <w:t>, тенденциях и прич</w:t>
      </w:r>
      <w:r w:rsidR="00C2785D">
        <w:rPr>
          <w:rFonts w:eastAsiaTheme="minorHAnsi"/>
          <w:sz w:val="28"/>
          <w:lang w:eastAsia="en-US"/>
        </w:rPr>
        <w:t>инах ее изменений, выявленных н</w:t>
      </w:r>
      <w:r>
        <w:rPr>
          <w:rFonts w:eastAsiaTheme="minorHAnsi"/>
          <w:sz w:val="28"/>
          <w:lang w:eastAsia="en-US"/>
        </w:rPr>
        <w:t>а основе</w:t>
      </w:r>
      <w:r w:rsidR="00C2785D">
        <w:rPr>
          <w:rFonts w:eastAsiaTheme="minorHAnsi"/>
          <w:sz w:val="28"/>
          <w:lang w:eastAsia="en-US"/>
        </w:rPr>
        <w:t xml:space="preserve"> анализа и совершенствование механизмов воспитания обучающихся на этой основе.</w:t>
      </w:r>
    </w:p>
    <w:p w:rsidR="00C2785D" w:rsidRDefault="00C2785D" w:rsidP="00202573">
      <w:pPr>
        <w:spacing w:after="14"/>
        <w:jc w:val="both"/>
        <w:rPr>
          <w:rFonts w:eastAsiaTheme="minorHAnsi"/>
          <w:sz w:val="28"/>
          <w:lang w:eastAsia="en-US"/>
        </w:rPr>
      </w:pPr>
    </w:p>
    <w:p w:rsidR="00C2785D" w:rsidRPr="00C2785D" w:rsidRDefault="00C2785D" w:rsidP="00C2785D">
      <w:pPr>
        <w:ind w:left="2" w:right="49"/>
        <w:jc w:val="both"/>
        <w:rPr>
          <w:rFonts w:eastAsia="Times New Roman"/>
          <w:color w:val="000000"/>
          <w:sz w:val="28"/>
        </w:rPr>
      </w:pPr>
      <w:r>
        <w:rPr>
          <w:rFonts w:eastAsiaTheme="minorHAnsi"/>
          <w:sz w:val="28"/>
          <w:lang w:eastAsia="en-US"/>
        </w:rPr>
        <w:t>Показатель 1 «</w:t>
      </w:r>
      <w:r w:rsidRPr="00C2785D">
        <w:rPr>
          <w:rFonts w:eastAsia="Times New Roman"/>
          <w:b/>
          <w:color w:val="000000"/>
          <w:sz w:val="28"/>
        </w:rPr>
        <w:t xml:space="preserve">Подготовка кадров по приоритетным направлениям </w:t>
      </w:r>
    </w:p>
    <w:p w:rsidR="00C2785D" w:rsidRDefault="00C2785D" w:rsidP="00C2785D">
      <w:pPr>
        <w:ind w:left="2"/>
        <w:jc w:val="both"/>
        <w:rPr>
          <w:rFonts w:eastAsia="Times New Roman"/>
          <w:color w:val="000000"/>
          <w:sz w:val="28"/>
        </w:rPr>
      </w:pPr>
      <w:r w:rsidRPr="00C2785D">
        <w:rPr>
          <w:rFonts w:eastAsia="Times New Roman"/>
          <w:b/>
          <w:color w:val="000000"/>
          <w:sz w:val="28"/>
        </w:rPr>
        <w:t xml:space="preserve">воспитания и социализации </w:t>
      </w:r>
      <w:proofErr w:type="gramStart"/>
      <w:r w:rsidRPr="00C2785D">
        <w:rPr>
          <w:rFonts w:eastAsia="Times New Roman"/>
          <w:b/>
          <w:color w:val="000000"/>
          <w:sz w:val="28"/>
        </w:rPr>
        <w:t>обучающихся</w:t>
      </w:r>
      <w:proofErr w:type="gramEnd"/>
      <w:r>
        <w:rPr>
          <w:rFonts w:eastAsia="Times New Roman"/>
          <w:color w:val="000000"/>
          <w:sz w:val="28"/>
        </w:rPr>
        <w:t>».</w:t>
      </w:r>
    </w:p>
    <w:p w:rsidR="00C2785D" w:rsidRDefault="00C2785D" w:rsidP="00C2785D">
      <w:pPr>
        <w:ind w:left="2"/>
        <w:jc w:val="both"/>
        <w:rPr>
          <w:rFonts w:eastAsia="Times New Roman"/>
          <w:b/>
          <w:color w:val="000000"/>
          <w:sz w:val="28"/>
        </w:rPr>
      </w:pPr>
    </w:p>
    <w:p w:rsidR="00C2785D" w:rsidRDefault="00C2785D" w:rsidP="00C2785D">
      <w:pPr>
        <w:ind w:left="2"/>
        <w:jc w:val="both"/>
        <w:rPr>
          <w:rFonts w:eastAsia="Times New Roman"/>
          <w:color w:val="000000"/>
          <w:sz w:val="28"/>
        </w:rPr>
      </w:pPr>
      <w:r w:rsidRPr="00C2785D">
        <w:rPr>
          <w:rFonts w:eastAsia="Times New Roman"/>
          <w:color w:val="000000"/>
          <w:sz w:val="28"/>
        </w:rPr>
        <w:t xml:space="preserve">Каждое ОУ, </w:t>
      </w:r>
      <w:r>
        <w:rPr>
          <w:rFonts w:eastAsia="Times New Roman"/>
          <w:color w:val="000000"/>
          <w:sz w:val="28"/>
        </w:rPr>
        <w:t>по</w:t>
      </w:r>
      <w:r w:rsidR="0088774F">
        <w:rPr>
          <w:rFonts w:eastAsia="Times New Roman"/>
          <w:color w:val="000000"/>
          <w:sz w:val="28"/>
        </w:rPr>
        <w:t>дведомственное управлению образ</w:t>
      </w:r>
      <w:r>
        <w:rPr>
          <w:rFonts w:eastAsia="Times New Roman"/>
          <w:color w:val="000000"/>
          <w:sz w:val="28"/>
        </w:rPr>
        <w:t>о</w:t>
      </w:r>
      <w:r w:rsidR="0088774F">
        <w:rPr>
          <w:rFonts w:eastAsia="Times New Roman"/>
          <w:color w:val="000000"/>
          <w:sz w:val="28"/>
        </w:rPr>
        <w:t>в</w:t>
      </w:r>
      <w:r>
        <w:rPr>
          <w:rFonts w:eastAsia="Times New Roman"/>
          <w:color w:val="000000"/>
          <w:sz w:val="28"/>
        </w:rPr>
        <w:t xml:space="preserve">ания реализует мероприятия по методическому сопровождению занятых в учреждении педагогических работников. В рамках данного вида деятельности ведется системная работа по повышению квалификации специалистов. Освоены методики и ресурсы по повышению квалификации специалистов. Освоены методики и ресурсы для дистанционного методического сопровождения. </w:t>
      </w:r>
    </w:p>
    <w:p w:rsidR="00C2785D" w:rsidRDefault="00C2785D" w:rsidP="00C2785D">
      <w:pPr>
        <w:ind w:left="2"/>
        <w:jc w:val="both"/>
        <w:rPr>
          <w:rFonts w:eastAsia="Times New Roman"/>
          <w:color w:val="000000"/>
          <w:sz w:val="28"/>
        </w:rPr>
      </w:pPr>
      <w:r w:rsidRPr="00C2785D">
        <w:rPr>
          <w:rFonts w:eastAsia="Times New Roman"/>
          <w:b/>
          <w:color w:val="000000"/>
          <w:sz w:val="28"/>
        </w:rPr>
        <w:t xml:space="preserve">Рекомендация: </w:t>
      </w:r>
      <w:r>
        <w:rPr>
          <w:rFonts w:eastAsia="Times New Roman"/>
          <w:color w:val="000000"/>
          <w:sz w:val="28"/>
        </w:rPr>
        <w:t>заместителям директора, руководителям ШМО.</w:t>
      </w:r>
    </w:p>
    <w:p w:rsidR="00C2785D" w:rsidRPr="00C2785D" w:rsidRDefault="00C2785D" w:rsidP="00C2785D">
      <w:pPr>
        <w:ind w:left="2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В период с </w:t>
      </w:r>
      <w:r w:rsidRPr="0088774F">
        <w:rPr>
          <w:rFonts w:eastAsia="Times New Roman"/>
          <w:color w:val="000000"/>
          <w:sz w:val="28"/>
        </w:rPr>
        <w:t>01.</w:t>
      </w:r>
      <w:r>
        <w:rPr>
          <w:rFonts w:eastAsia="Times New Roman"/>
          <w:color w:val="000000"/>
          <w:sz w:val="28"/>
        </w:rPr>
        <w:t>07 по 01.09.2021 г. рекомендуется изучить и применить при составлении планов методического сопровождения педагогов по вопросам воспитания общеобразовательных учреждений Борисовского района следующие методические материалы:</w:t>
      </w:r>
    </w:p>
    <w:p w:rsidR="00C2785D" w:rsidRDefault="0088774F" w:rsidP="00202573">
      <w:pPr>
        <w:spacing w:after="14"/>
        <w:jc w:val="both"/>
        <w:rPr>
          <w:rFonts w:eastAsiaTheme="minorHAnsi"/>
          <w:sz w:val="28"/>
          <w:lang w:eastAsia="en-US"/>
        </w:rPr>
      </w:pPr>
      <w:r w:rsidRPr="0088774F">
        <w:rPr>
          <w:rFonts w:eastAsiaTheme="minorHAnsi"/>
          <w:sz w:val="28"/>
          <w:lang w:eastAsia="en-US"/>
        </w:rPr>
        <w:t xml:space="preserve">- 70 разнообразных курсов с выдачей сертификатов по окончании </w:t>
      </w:r>
      <w:hyperlink r:id="rId9" w:history="1">
        <w:r w:rsidRPr="00B2665D">
          <w:rPr>
            <w:rStyle w:val="a7"/>
            <w:rFonts w:eastAsiaTheme="minorHAnsi"/>
            <w:sz w:val="28"/>
            <w:lang w:eastAsia="en-US"/>
          </w:rPr>
          <w:t>https://www.lektorium.tv/</w:t>
        </w:r>
      </w:hyperlink>
    </w:p>
    <w:p w:rsidR="0088774F" w:rsidRDefault="0088774F" w:rsidP="00202573">
      <w:pPr>
        <w:spacing w:after="14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- 3800 курсов и более 400 специализаций от ведущих университетов и компаний</w:t>
      </w:r>
    </w:p>
    <w:p w:rsidR="0088774F" w:rsidRDefault="00FC19B2" w:rsidP="00202573">
      <w:pPr>
        <w:spacing w:after="14"/>
        <w:jc w:val="both"/>
        <w:rPr>
          <w:rFonts w:eastAsiaTheme="minorHAnsi"/>
          <w:sz w:val="28"/>
          <w:lang w:eastAsia="en-US"/>
        </w:rPr>
      </w:pPr>
      <w:hyperlink r:id="rId10" w:history="1">
        <w:r w:rsidR="0088774F" w:rsidRPr="00B2665D">
          <w:rPr>
            <w:rStyle w:val="a7"/>
            <w:rFonts w:eastAsiaTheme="minorHAnsi"/>
            <w:sz w:val="28"/>
            <w:lang w:eastAsia="en-US"/>
          </w:rPr>
          <w:t>https://ru.coursera.org/</w:t>
        </w:r>
      </w:hyperlink>
    </w:p>
    <w:p w:rsidR="0088774F" w:rsidRDefault="0088774F" w:rsidP="00202573">
      <w:pPr>
        <w:spacing w:after="14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lastRenderedPageBreak/>
        <w:t>- курсы ведущих вузов России для слушателей различного уровня подготовки</w:t>
      </w:r>
    </w:p>
    <w:p w:rsidR="0088774F" w:rsidRDefault="00FC19B2" w:rsidP="00202573">
      <w:pPr>
        <w:spacing w:after="14"/>
        <w:jc w:val="both"/>
        <w:rPr>
          <w:rFonts w:eastAsiaTheme="minorHAnsi"/>
          <w:sz w:val="28"/>
          <w:lang w:eastAsia="en-US"/>
        </w:rPr>
      </w:pPr>
      <w:hyperlink r:id="rId11" w:history="1">
        <w:r w:rsidR="000B4178" w:rsidRPr="00B2665D">
          <w:rPr>
            <w:rStyle w:val="a7"/>
            <w:rFonts w:eastAsiaTheme="minorHAnsi"/>
            <w:sz w:val="28"/>
            <w:lang w:eastAsia="en-US"/>
          </w:rPr>
          <w:t>https://openedu.ru/course/</w:t>
        </w:r>
      </w:hyperlink>
    </w:p>
    <w:p w:rsidR="000B4178" w:rsidRPr="00FC19B2" w:rsidRDefault="000B4178" w:rsidP="00202573">
      <w:pPr>
        <w:spacing w:after="14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- ресурсы для саморазвития, которые помогут прокачать </w:t>
      </w:r>
      <w:r>
        <w:rPr>
          <w:rFonts w:eastAsiaTheme="minorHAnsi"/>
          <w:sz w:val="28"/>
          <w:lang w:val="en-US" w:eastAsia="en-US"/>
        </w:rPr>
        <w:t>soft</w:t>
      </w:r>
      <w:r w:rsidRPr="000B4178">
        <w:rPr>
          <w:rFonts w:eastAsiaTheme="minorHAnsi"/>
          <w:sz w:val="28"/>
          <w:lang w:eastAsia="en-US"/>
        </w:rPr>
        <w:t xml:space="preserve"> </w:t>
      </w:r>
      <w:r>
        <w:rPr>
          <w:rFonts w:eastAsiaTheme="minorHAnsi"/>
          <w:sz w:val="28"/>
          <w:lang w:val="en-US" w:eastAsia="en-US"/>
        </w:rPr>
        <w:t>skills</w:t>
      </w:r>
    </w:p>
    <w:p w:rsidR="000B4178" w:rsidRDefault="00FC19B2" w:rsidP="00202573">
      <w:pPr>
        <w:spacing w:after="14"/>
        <w:jc w:val="both"/>
        <w:rPr>
          <w:rFonts w:eastAsiaTheme="minorHAnsi"/>
          <w:sz w:val="28"/>
          <w:lang w:eastAsia="en-US"/>
        </w:rPr>
      </w:pPr>
      <w:hyperlink r:id="rId12" w:history="1">
        <w:r w:rsidR="000B4178" w:rsidRPr="00B2665D">
          <w:rPr>
            <w:rStyle w:val="a7"/>
            <w:rFonts w:eastAsiaTheme="minorHAnsi"/>
            <w:sz w:val="28"/>
            <w:lang w:eastAsia="en-US"/>
          </w:rPr>
          <w:t>https://4brain.ru/</w:t>
        </w:r>
      </w:hyperlink>
    </w:p>
    <w:p w:rsidR="000B4178" w:rsidRDefault="000B4178" w:rsidP="00202573">
      <w:pPr>
        <w:spacing w:after="14"/>
        <w:jc w:val="both"/>
        <w:rPr>
          <w:rFonts w:eastAsiaTheme="minorHAnsi"/>
          <w:sz w:val="28"/>
          <w:lang w:eastAsia="en-US"/>
        </w:rPr>
      </w:pPr>
    </w:p>
    <w:p w:rsidR="000B4178" w:rsidRDefault="000B4178" w:rsidP="00202573">
      <w:pPr>
        <w:spacing w:after="14"/>
        <w:jc w:val="both"/>
        <w:rPr>
          <w:rFonts w:eastAsiaTheme="minorHAnsi"/>
          <w:sz w:val="28"/>
          <w:lang w:eastAsia="en-US"/>
        </w:rPr>
      </w:pPr>
    </w:p>
    <w:p w:rsidR="000B4178" w:rsidRPr="00A6179B" w:rsidRDefault="000B4178" w:rsidP="00202573">
      <w:pPr>
        <w:spacing w:after="14"/>
        <w:jc w:val="both"/>
        <w:rPr>
          <w:b/>
          <w:sz w:val="28"/>
        </w:rPr>
      </w:pPr>
      <w:r>
        <w:rPr>
          <w:rFonts w:eastAsiaTheme="minorHAnsi"/>
          <w:sz w:val="28"/>
          <w:lang w:eastAsia="en-US"/>
        </w:rPr>
        <w:t xml:space="preserve">Показатель 2 </w:t>
      </w:r>
      <w:r w:rsidRPr="00A6179B">
        <w:rPr>
          <w:rFonts w:eastAsiaTheme="minorHAnsi"/>
          <w:sz w:val="32"/>
          <w:lang w:eastAsia="en-US"/>
        </w:rPr>
        <w:t>«</w:t>
      </w:r>
      <w:r w:rsidRPr="00A6179B">
        <w:rPr>
          <w:b/>
          <w:sz w:val="28"/>
        </w:rPr>
        <w:t>Разработка программ по воспитанию и социализации обучающихся</w:t>
      </w:r>
      <w:r w:rsidR="00A6179B" w:rsidRPr="00A6179B">
        <w:rPr>
          <w:b/>
          <w:sz w:val="28"/>
        </w:rPr>
        <w:t>»</w:t>
      </w:r>
    </w:p>
    <w:p w:rsidR="00A6179B" w:rsidRDefault="00A6179B" w:rsidP="00A6179B">
      <w:pPr>
        <w:jc w:val="both"/>
        <w:rPr>
          <w:rFonts w:eastAsiaTheme="minorHAnsi"/>
          <w:sz w:val="28"/>
          <w:lang w:eastAsia="en-US"/>
        </w:rPr>
      </w:pPr>
    </w:p>
    <w:p w:rsidR="00A6179B" w:rsidRPr="00A6179B" w:rsidRDefault="00A6179B" w:rsidP="00A6179B">
      <w:pPr>
        <w:ind w:left="-15" w:firstLine="69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С сентября 2020 г. в Белгородской области внедряется примерная программа воспитания, на основе которой образовательные организации разрабатывают свои рабочие программы воспитания. </w:t>
      </w:r>
    </w:p>
    <w:p w:rsidR="00A6179B" w:rsidRPr="00A6179B" w:rsidRDefault="00A6179B" w:rsidP="00A6179B">
      <w:pPr>
        <w:ind w:left="-15" w:firstLine="69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Документ представляет собой одну общую для всех ступеней образования программу вместо трех разных, которые школы разрабатывали ранее. В числе ее особенностей разработчики называют краткость, доступность, модульность и демократичность. </w:t>
      </w:r>
    </w:p>
    <w:p w:rsidR="00A6179B" w:rsidRPr="00A6179B" w:rsidRDefault="00A6179B" w:rsidP="00A6179B">
      <w:pPr>
        <w:ind w:left="-15" w:firstLine="69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>Представители 1</w:t>
      </w:r>
      <w:r>
        <w:rPr>
          <w:rFonts w:eastAsia="Times New Roman"/>
          <w:color w:val="000000"/>
          <w:sz w:val="28"/>
          <w:szCs w:val="22"/>
        </w:rPr>
        <w:t>1</w:t>
      </w:r>
      <w:r w:rsidRPr="00A6179B">
        <w:rPr>
          <w:rFonts w:eastAsia="Times New Roman"/>
          <w:color w:val="000000"/>
          <w:sz w:val="28"/>
          <w:szCs w:val="22"/>
        </w:rPr>
        <w:t xml:space="preserve"> общеобразовательных учреждений Борисовского района участвуют в общероссийском пилотном проекте по разработке на основе </w:t>
      </w:r>
      <w:r w:rsidRPr="00A6179B">
        <w:rPr>
          <w:rFonts w:eastAsia="Times New Roman"/>
          <w:i/>
          <w:color w:val="000000"/>
          <w:sz w:val="28"/>
          <w:szCs w:val="22"/>
        </w:rPr>
        <w:t xml:space="preserve">примерной </w:t>
      </w:r>
      <w:proofErr w:type="gramStart"/>
      <w:r w:rsidRPr="00A6179B">
        <w:rPr>
          <w:rFonts w:eastAsia="Times New Roman"/>
          <w:i/>
          <w:color w:val="000000"/>
          <w:sz w:val="28"/>
          <w:szCs w:val="22"/>
        </w:rPr>
        <w:t>программы воспитания</w:t>
      </w:r>
      <w:r w:rsidRPr="00A6179B">
        <w:rPr>
          <w:rFonts w:eastAsia="Times New Roman"/>
          <w:color w:val="000000"/>
          <w:sz w:val="28"/>
          <w:szCs w:val="22"/>
        </w:rPr>
        <w:t xml:space="preserve"> рабочих программ воспитания своих образовательных организаций</w:t>
      </w:r>
      <w:proofErr w:type="gramEnd"/>
      <w:r w:rsidRPr="00A6179B">
        <w:rPr>
          <w:rFonts w:eastAsia="Times New Roman"/>
          <w:color w:val="000000"/>
          <w:sz w:val="28"/>
          <w:szCs w:val="22"/>
        </w:rPr>
        <w:t xml:space="preserve">: </w:t>
      </w:r>
    </w:p>
    <w:p w:rsidR="00A6179B" w:rsidRPr="00A6179B" w:rsidRDefault="00A6179B" w:rsidP="00A6179B">
      <w:pPr>
        <w:numPr>
          <w:ilvl w:val="0"/>
          <w:numId w:val="8"/>
        </w:numPr>
        <w:ind w:right="10"/>
        <w:contextualSpacing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>МБОУ «</w:t>
      </w:r>
      <w:proofErr w:type="spellStart"/>
      <w:r w:rsidRPr="00A6179B">
        <w:rPr>
          <w:rFonts w:eastAsia="Times New Roman"/>
          <w:color w:val="000000"/>
          <w:sz w:val="28"/>
          <w:szCs w:val="22"/>
        </w:rPr>
        <w:t>Борисовская</w:t>
      </w:r>
      <w:proofErr w:type="spellEnd"/>
      <w:r w:rsidRPr="00A6179B">
        <w:rPr>
          <w:rFonts w:eastAsia="Times New Roman"/>
          <w:color w:val="000000"/>
          <w:sz w:val="28"/>
          <w:szCs w:val="22"/>
        </w:rPr>
        <w:t xml:space="preserve"> СОШ №2»</w:t>
      </w:r>
    </w:p>
    <w:p w:rsidR="00A6179B" w:rsidRPr="00A6179B" w:rsidRDefault="00A6179B" w:rsidP="00A6179B">
      <w:pPr>
        <w:numPr>
          <w:ilvl w:val="0"/>
          <w:numId w:val="8"/>
        </w:numPr>
        <w:ind w:right="10"/>
        <w:contextualSpacing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>МБОУ «</w:t>
      </w:r>
      <w:proofErr w:type="spellStart"/>
      <w:r w:rsidRPr="00A6179B">
        <w:rPr>
          <w:rFonts w:eastAsia="Times New Roman"/>
          <w:color w:val="000000"/>
          <w:sz w:val="28"/>
          <w:szCs w:val="22"/>
        </w:rPr>
        <w:t>Борисовская</w:t>
      </w:r>
      <w:proofErr w:type="spellEnd"/>
      <w:r w:rsidRPr="00A6179B">
        <w:rPr>
          <w:rFonts w:eastAsia="Times New Roman"/>
          <w:color w:val="000000"/>
          <w:sz w:val="28"/>
          <w:szCs w:val="22"/>
        </w:rPr>
        <w:t xml:space="preserve"> ООШ №4»</w:t>
      </w:r>
    </w:p>
    <w:p w:rsidR="00A6179B" w:rsidRPr="00A6179B" w:rsidRDefault="00A6179B" w:rsidP="00A6179B">
      <w:pPr>
        <w:numPr>
          <w:ilvl w:val="0"/>
          <w:numId w:val="8"/>
        </w:numPr>
        <w:ind w:right="10"/>
        <w:contextualSpacing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>МБОУ «</w:t>
      </w:r>
      <w:proofErr w:type="spellStart"/>
      <w:r w:rsidRPr="00A6179B">
        <w:rPr>
          <w:rFonts w:eastAsia="Times New Roman"/>
          <w:color w:val="000000"/>
          <w:sz w:val="28"/>
          <w:szCs w:val="22"/>
        </w:rPr>
        <w:t>Борисовская</w:t>
      </w:r>
      <w:proofErr w:type="spellEnd"/>
      <w:r w:rsidRPr="00A6179B">
        <w:rPr>
          <w:rFonts w:eastAsia="Times New Roman"/>
          <w:color w:val="000000"/>
          <w:sz w:val="28"/>
          <w:szCs w:val="22"/>
        </w:rPr>
        <w:t xml:space="preserve"> НОШ им. Кирова»</w:t>
      </w:r>
    </w:p>
    <w:p w:rsidR="00A6179B" w:rsidRPr="00A6179B" w:rsidRDefault="00A6179B" w:rsidP="00A6179B">
      <w:pPr>
        <w:numPr>
          <w:ilvl w:val="0"/>
          <w:numId w:val="8"/>
        </w:numPr>
        <w:ind w:right="10"/>
        <w:contextualSpacing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>МБОУ «</w:t>
      </w:r>
      <w:proofErr w:type="spellStart"/>
      <w:r w:rsidRPr="00A6179B">
        <w:rPr>
          <w:rFonts w:eastAsia="Times New Roman"/>
          <w:color w:val="000000"/>
          <w:sz w:val="28"/>
          <w:szCs w:val="22"/>
        </w:rPr>
        <w:t>Стригуновская</w:t>
      </w:r>
      <w:proofErr w:type="spellEnd"/>
      <w:r w:rsidRPr="00A6179B">
        <w:rPr>
          <w:rFonts w:eastAsia="Times New Roman"/>
          <w:color w:val="000000"/>
          <w:sz w:val="28"/>
          <w:szCs w:val="22"/>
        </w:rPr>
        <w:t xml:space="preserve"> СОШ»</w:t>
      </w:r>
    </w:p>
    <w:p w:rsidR="00A6179B" w:rsidRPr="00A6179B" w:rsidRDefault="00A6179B" w:rsidP="00A6179B">
      <w:pPr>
        <w:numPr>
          <w:ilvl w:val="0"/>
          <w:numId w:val="8"/>
        </w:numPr>
        <w:ind w:right="10"/>
        <w:contextualSpacing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>МБОУ «Березовская СОШ им. С.Н. Климова»</w:t>
      </w:r>
    </w:p>
    <w:p w:rsidR="00A6179B" w:rsidRPr="00A6179B" w:rsidRDefault="00A6179B" w:rsidP="00A6179B">
      <w:pPr>
        <w:numPr>
          <w:ilvl w:val="0"/>
          <w:numId w:val="8"/>
        </w:numPr>
        <w:ind w:right="10"/>
        <w:contextualSpacing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>МБОУ «</w:t>
      </w:r>
      <w:proofErr w:type="spellStart"/>
      <w:r w:rsidRPr="00A6179B">
        <w:rPr>
          <w:rFonts w:eastAsia="Times New Roman"/>
          <w:color w:val="000000"/>
          <w:sz w:val="28"/>
          <w:szCs w:val="22"/>
        </w:rPr>
        <w:t>Грузсчанская</w:t>
      </w:r>
      <w:proofErr w:type="spellEnd"/>
      <w:r w:rsidRPr="00A6179B">
        <w:rPr>
          <w:rFonts w:eastAsia="Times New Roman"/>
          <w:color w:val="000000"/>
          <w:sz w:val="28"/>
          <w:szCs w:val="22"/>
        </w:rPr>
        <w:t xml:space="preserve"> СОШ»</w:t>
      </w:r>
    </w:p>
    <w:p w:rsidR="00A6179B" w:rsidRPr="00A6179B" w:rsidRDefault="00A6179B" w:rsidP="00A6179B">
      <w:pPr>
        <w:numPr>
          <w:ilvl w:val="0"/>
          <w:numId w:val="8"/>
        </w:numPr>
        <w:ind w:right="10"/>
        <w:contextualSpacing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>МБОУ «</w:t>
      </w:r>
      <w:proofErr w:type="spellStart"/>
      <w:r w:rsidRPr="00A6179B">
        <w:rPr>
          <w:rFonts w:eastAsia="Times New Roman"/>
          <w:color w:val="000000"/>
          <w:sz w:val="28"/>
          <w:szCs w:val="22"/>
        </w:rPr>
        <w:t>Новоборисовская</w:t>
      </w:r>
      <w:proofErr w:type="spellEnd"/>
      <w:r w:rsidRPr="00A6179B">
        <w:rPr>
          <w:rFonts w:eastAsia="Times New Roman"/>
          <w:color w:val="000000"/>
          <w:sz w:val="28"/>
          <w:szCs w:val="22"/>
        </w:rPr>
        <w:t xml:space="preserve"> СОШ им. А.В. </w:t>
      </w:r>
      <w:proofErr w:type="spellStart"/>
      <w:r w:rsidRPr="00A6179B">
        <w:rPr>
          <w:rFonts w:eastAsia="Times New Roman"/>
          <w:color w:val="000000"/>
          <w:sz w:val="28"/>
          <w:szCs w:val="22"/>
        </w:rPr>
        <w:t>Сырового</w:t>
      </w:r>
      <w:proofErr w:type="spellEnd"/>
      <w:r w:rsidRPr="00A6179B">
        <w:rPr>
          <w:rFonts w:eastAsia="Times New Roman"/>
          <w:color w:val="000000"/>
          <w:sz w:val="28"/>
          <w:szCs w:val="22"/>
        </w:rPr>
        <w:t xml:space="preserve"> «</w:t>
      </w:r>
    </w:p>
    <w:p w:rsidR="00A6179B" w:rsidRPr="00A6179B" w:rsidRDefault="00A6179B" w:rsidP="00A6179B">
      <w:pPr>
        <w:numPr>
          <w:ilvl w:val="0"/>
          <w:numId w:val="8"/>
        </w:numPr>
        <w:ind w:right="10"/>
        <w:contextualSpacing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>МБОУ «</w:t>
      </w:r>
      <w:proofErr w:type="spellStart"/>
      <w:r w:rsidRPr="00A6179B">
        <w:rPr>
          <w:rFonts w:eastAsia="Times New Roman"/>
          <w:color w:val="000000"/>
          <w:sz w:val="28"/>
          <w:szCs w:val="22"/>
        </w:rPr>
        <w:t>Хотмыжская</w:t>
      </w:r>
      <w:proofErr w:type="spellEnd"/>
      <w:r w:rsidRPr="00A6179B">
        <w:rPr>
          <w:rFonts w:eastAsia="Times New Roman"/>
          <w:color w:val="000000"/>
          <w:sz w:val="28"/>
          <w:szCs w:val="22"/>
        </w:rPr>
        <w:t xml:space="preserve"> СОШ»</w:t>
      </w:r>
    </w:p>
    <w:p w:rsidR="00A6179B" w:rsidRPr="00A6179B" w:rsidRDefault="00A6179B" w:rsidP="00A6179B">
      <w:pPr>
        <w:numPr>
          <w:ilvl w:val="0"/>
          <w:numId w:val="8"/>
        </w:numPr>
        <w:ind w:right="10"/>
        <w:contextualSpacing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>МБОУ «</w:t>
      </w:r>
      <w:proofErr w:type="spellStart"/>
      <w:r w:rsidRPr="00A6179B">
        <w:rPr>
          <w:rFonts w:eastAsia="Times New Roman"/>
          <w:color w:val="000000"/>
          <w:sz w:val="28"/>
          <w:szCs w:val="22"/>
        </w:rPr>
        <w:t>Октябрьскоготнянская</w:t>
      </w:r>
      <w:proofErr w:type="spellEnd"/>
      <w:r w:rsidRPr="00A6179B">
        <w:rPr>
          <w:rFonts w:eastAsia="Times New Roman"/>
          <w:color w:val="000000"/>
          <w:sz w:val="28"/>
          <w:szCs w:val="22"/>
        </w:rPr>
        <w:t xml:space="preserve"> СОШ»</w:t>
      </w:r>
    </w:p>
    <w:p w:rsidR="00A6179B" w:rsidRPr="00A6179B" w:rsidRDefault="00A6179B" w:rsidP="00A6179B">
      <w:pPr>
        <w:numPr>
          <w:ilvl w:val="0"/>
          <w:numId w:val="8"/>
        </w:numPr>
        <w:ind w:right="10"/>
        <w:contextualSpacing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>МБОУ «Крюковская СОШ»</w:t>
      </w:r>
    </w:p>
    <w:p w:rsidR="00A6179B" w:rsidRPr="00A6179B" w:rsidRDefault="00A6179B" w:rsidP="00A6179B">
      <w:pPr>
        <w:numPr>
          <w:ilvl w:val="0"/>
          <w:numId w:val="8"/>
        </w:numPr>
        <w:ind w:right="10"/>
        <w:contextualSpacing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>МБОУ «</w:t>
      </w:r>
      <w:proofErr w:type="spellStart"/>
      <w:r w:rsidRPr="00A6179B">
        <w:rPr>
          <w:rFonts w:eastAsia="Times New Roman"/>
          <w:color w:val="000000"/>
          <w:sz w:val="28"/>
          <w:szCs w:val="22"/>
        </w:rPr>
        <w:t>Байцуровская</w:t>
      </w:r>
      <w:proofErr w:type="spellEnd"/>
      <w:r w:rsidRPr="00A6179B">
        <w:rPr>
          <w:rFonts w:eastAsia="Times New Roman"/>
          <w:color w:val="000000"/>
          <w:sz w:val="28"/>
          <w:szCs w:val="22"/>
        </w:rPr>
        <w:t xml:space="preserve"> НОШ»</w:t>
      </w:r>
    </w:p>
    <w:p w:rsidR="00A6179B" w:rsidRPr="00A6179B" w:rsidRDefault="00A6179B" w:rsidP="00A6179B">
      <w:pPr>
        <w:ind w:left="-15" w:firstLine="69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Назначение примерной программы воспитания – помочь школам создать и реализовать собственные работающие программы воспитания,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A6179B" w:rsidRPr="00A6179B" w:rsidRDefault="00A6179B" w:rsidP="00A6179B">
      <w:pPr>
        <w:ind w:left="-15" w:firstLine="69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В качестве </w:t>
      </w:r>
      <w:r w:rsidRPr="00A6179B">
        <w:rPr>
          <w:rFonts w:eastAsia="Times New Roman"/>
          <w:i/>
          <w:color w:val="000000"/>
          <w:sz w:val="28"/>
          <w:szCs w:val="22"/>
        </w:rPr>
        <w:t>ожидаемых результатов</w:t>
      </w:r>
      <w:r w:rsidRPr="00A6179B">
        <w:rPr>
          <w:rFonts w:eastAsia="Times New Roman"/>
          <w:color w:val="000000"/>
          <w:sz w:val="28"/>
          <w:szCs w:val="22"/>
        </w:rPr>
        <w:t xml:space="preserve"> реализации программы выделяются: </w:t>
      </w:r>
    </w:p>
    <w:p w:rsidR="00A6179B" w:rsidRPr="00A6179B" w:rsidRDefault="00A6179B" w:rsidP="00A6179B">
      <w:pPr>
        <w:numPr>
          <w:ilvl w:val="0"/>
          <w:numId w:val="9"/>
        </w:numPr>
        <w:ind w:right="10" w:firstLine="69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формирование у обучающихся системных знаний о различных аспектах развития </w:t>
      </w:r>
      <w:r w:rsidRPr="00A6179B">
        <w:rPr>
          <w:rFonts w:eastAsia="Times New Roman"/>
          <w:i/>
          <w:color w:val="000000"/>
          <w:sz w:val="28"/>
          <w:szCs w:val="22"/>
        </w:rPr>
        <w:t>России и мира</w:t>
      </w:r>
      <w:r w:rsidRPr="00A6179B">
        <w:rPr>
          <w:rFonts w:eastAsia="Times New Roman"/>
          <w:color w:val="000000"/>
          <w:sz w:val="28"/>
          <w:szCs w:val="22"/>
        </w:rPr>
        <w:t xml:space="preserve">; </w:t>
      </w:r>
    </w:p>
    <w:p w:rsidR="00A6179B" w:rsidRPr="00A6179B" w:rsidRDefault="00A6179B" w:rsidP="00A6179B">
      <w:pPr>
        <w:numPr>
          <w:ilvl w:val="0"/>
          <w:numId w:val="9"/>
        </w:numPr>
        <w:ind w:right="10" w:firstLine="69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приобщение </w:t>
      </w:r>
      <w:proofErr w:type="gramStart"/>
      <w:r w:rsidRPr="00A6179B">
        <w:rPr>
          <w:rFonts w:eastAsia="Times New Roman"/>
          <w:color w:val="000000"/>
          <w:sz w:val="28"/>
          <w:szCs w:val="22"/>
        </w:rPr>
        <w:t>обучающихся</w:t>
      </w:r>
      <w:proofErr w:type="gramEnd"/>
      <w:r w:rsidRPr="00A6179B">
        <w:rPr>
          <w:rFonts w:eastAsia="Times New Roman"/>
          <w:color w:val="000000"/>
          <w:sz w:val="28"/>
          <w:szCs w:val="22"/>
        </w:rPr>
        <w:t xml:space="preserve"> к традиционным </w:t>
      </w:r>
      <w:r w:rsidRPr="00A6179B">
        <w:rPr>
          <w:rFonts w:eastAsia="Times New Roman"/>
          <w:i/>
          <w:color w:val="000000"/>
          <w:sz w:val="28"/>
          <w:szCs w:val="22"/>
        </w:rPr>
        <w:t>российским духовным ценностям</w:t>
      </w:r>
      <w:r w:rsidRPr="00A6179B">
        <w:rPr>
          <w:rFonts w:eastAsia="Times New Roman"/>
          <w:color w:val="000000"/>
          <w:sz w:val="28"/>
          <w:szCs w:val="22"/>
        </w:rPr>
        <w:t xml:space="preserve">, правилам и </w:t>
      </w:r>
      <w:r w:rsidRPr="00A6179B">
        <w:rPr>
          <w:rFonts w:eastAsia="Times New Roman"/>
          <w:i/>
          <w:color w:val="000000"/>
          <w:sz w:val="28"/>
          <w:szCs w:val="22"/>
        </w:rPr>
        <w:t>нормам поведения</w:t>
      </w:r>
      <w:r w:rsidRPr="00A6179B">
        <w:rPr>
          <w:rFonts w:eastAsia="Times New Roman"/>
          <w:color w:val="000000"/>
          <w:sz w:val="28"/>
          <w:szCs w:val="22"/>
        </w:rPr>
        <w:t xml:space="preserve"> в современном обществе; </w:t>
      </w:r>
    </w:p>
    <w:p w:rsidR="00A6179B" w:rsidRPr="00A6179B" w:rsidRDefault="00A6179B" w:rsidP="00A6179B">
      <w:pPr>
        <w:numPr>
          <w:ilvl w:val="0"/>
          <w:numId w:val="9"/>
        </w:numPr>
        <w:ind w:right="10" w:firstLine="69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достижение учащимися </w:t>
      </w:r>
      <w:r w:rsidRPr="00A6179B">
        <w:rPr>
          <w:rFonts w:eastAsia="Times New Roman"/>
          <w:i/>
          <w:color w:val="000000"/>
          <w:sz w:val="28"/>
          <w:szCs w:val="22"/>
        </w:rPr>
        <w:t>личностных</w:t>
      </w:r>
      <w:r w:rsidRPr="00A6179B">
        <w:rPr>
          <w:rFonts w:eastAsia="Times New Roman"/>
          <w:color w:val="000000"/>
          <w:sz w:val="28"/>
          <w:szCs w:val="22"/>
        </w:rPr>
        <w:t xml:space="preserve"> результатов (указанных во ФГОС); </w:t>
      </w:r>
    </w:p>
    <w:p w:rsidR="00A6179B" w:rsidRPr="00A6179B" w:rsidRDefault="00A6179B" w:rsidP="00A6179B">
      <w:pPr>
        <w:numPr>
          <w:ilvl w:val="0"/>
          <w:numId w:val="9"/>
        </w:numPr>
        <w:ind w:right="10" w:firstLine="69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формирование у обучающихся основ общероссийской </w:t>
      </w:r>
      <w:r w:rsidRPr="00A6179B">
        <w:rPr>
          <w:rFonts w:eastAsia="Times New Roman"/>
          <w:i/>
          <w:color w:val="000000"/>
          <w:sz w:val="28"/>
          <w:szCs w:val="22"/>
        </w:rPr>
        <w:t>гражданской идентичности</w:t>
      </w:r>
      <w:r w:rsidRPr="00A6179B">
        <w:rPr>
          <w:rFonts w:eastAsia="Times New Roman"/>
          <w:color w:val="000000"/>
          <w:sz w:val="28"/>
          <w:szCs w:val="22"/>
        </w:rPr>
        <w:t xml:space="preserve">;  </w:t>
      </w:r>
    </w:p>
    <w:p w:rsidR="00A6179B" w:rsidRPr="00A6179B" w:rsidRDefault="00A6179B" w:rsidP="00A6179B">
      <w:pPr>
        <w:numPr>
          <w:ilvl w:val="0"/>
          <w:numId w:val="9"/>
        </w:numPr>
        <w:ind w:right="10" w:firstLine="69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готовность </w:t>
      </w:r>
      <w:proofErr w:type="gramStart"/>
      <w:r w:rsidRPr="00A6179B">
        <w:rPr>
          <w:rFonts w:eastAsia="Times New Roman"/>
          <w:color w:val="000000"/>
          <w:sz w:val="28"/>
          <w:szCs w:val="22"/>
        </w:rPr>
        <w:t>обучающихся</w:t>
      </w:r>
      <w:proofErr w:type="gramEnd"/>
      <w:r w:rsidRPr="00A6179B">
        <w:rPr>
          <w:rFonts w:eastAsia="Times New Roman"/>
          <w:color w:val="000000"/>
          <w:sz w:val="28"/>
          <w:szCs w:val="22"/>
        </w:rPr>
        <w:t xml:space="preserve"> к </w:t>
      </w:r>
      <w:r w:rsidRPr="00A6179B">
        <w:rPr>
          <w:rFonts w:eastAsia="Times New Roman"/>
          <w:i/>
          <w:color w:val="000000"/>
          <w:sz w:val="28"/>
          <w:szCs w:val="22"/>
        </w:rPr>
        <w:t>саморазвитию</w:t>
      </w:r>
      <w:r w:rsidRPr="00A6179B">
        <w:rPr>
          <w:rFonts w:eastAsia="Times New Roman"/>
          <w:color w:val="000000"/>
          <w:sz w:val="28"/>
          <w:szCs w:val="22"/>
        </w:rPr>
        <w:t xml:space="preserve">;  </w:t>
      </w:r>
    </w:p>
    <w:p w:rsidR="00A6179B" w:rsidRPr="00A6179B" w:rsidRDefault="00A6179B" w:rsidP="00A6179B">
      <w:pPr>
        <w:numPr>
          <w:ilvl w:val="0"/>
          <w:numId w:val="9"/>
        </w:numPr>
        <w:ind w:right="10" w:firstLine="69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lastRenderedPageBreak/>
        <w:t xml:space="preserve">развитие </w:t>
      </w:r>
      <w:r w:rsidRPr="00A6179B">
        <w:rPr>
          <w:rFonts w:eastAsia="Times New Roman"/>
          <w:i/>
          <w:color w:val="000000"/>
          <w:sz w:val="28"/>
          <w:szCs w:val="22"/>
        </w:rPr>
        <w:t>мотивации</w:t>
      </w:r>
      <w:r w:rsidRPr="00A6179B">
        <w:rPr>
          <w:rFonts w:eastAsia="Times New Roman"/>
          <w:color w:val="000000"/>
          <w:sz w:val="28"/>
          <w:szCs w:val="22"/>
        </w:rPr>
        <w:t xml:space="preserve"> к познанию и обучению;  </w:t>
      </w:r>
    </w:p>
    <w:p w:rsidR="00A6179B" w:rsidRPr="00A6179B" w:rsidRDefault="00A6179B" w:rsidP="00A6179B">
      <w:pPr>
        <w:numPr>
          <w:ilvl w:val="0"/>
          <w:numId w:val="9"/>
        </w:numPr>
        <w:ind w:right="10" w:firstLine="69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формирование </w:t>
      </w:r>
      <w:r w:rsidRPr="00A6179B">
        <w:rPr>
          <w:rFonts w:eastAsia="Times New Roman"/>
          <w:color w:val="000000"/>
          <w:sz w:val="28"/>
          <w:szCs w:val="22"/>
        </w:rPr>
        <w:tab/>
      </w:r>
      <w:r w:rsidRPr="00A6179B">
        <w:rPr>
          <w:rFonts w:eastAsia="Times New Roman"/>
          <w:i/>
          <w:color w:val="000000"/>
          <w:sz w:val="28"/>
          <w:szCs w:val="22"/>
        </w:rPr>
        <w:t xml:space="preserve">ценностных </w:t>
      </w:r>
      <w:r w:rsidRPr="00A6179B">
        <w:rPr>
          <w:rFonts w:eastAsia="Times New Roman"/>
          <w:i/>
          <w:color w:val="000000"/>
          <w:sz w:val="28"/>
          <w:szCs w:val="22"/>
        </w:rPr>
        <w:tab/>
        <w:t>установок</w:t>
      </w:r>
      <w:r w:rsidRPr="00A6179B">
        <w:rPr>
          <w:rFonts w:eastAsia="Times New Roman"/>
          <w:color w:val="000000"/>
          <w:sz w:val="28"/>
          <w:szCs w:val="22"/>
        </w:rPr>
        <w:t xml:space="preserve"> </w:t>
      </w:r>
      <w:r w:rsidRPr="00A6179B">
        <w:rPr>
          <w:rFonts w:eastAsia="Times New Roman"/>
          <w:color w:val="000000"/>
          <w:sz w:val="28"/>
          <w:szCs w:val="22"/>
        </w:rPr>
        <w:tab/>
        <w:t xml:space="preserve">и </w:t>
      </w:r>
      <w:r w:rsidRPr="00A6179B">
        <w:rPr>
          <w:rFonts w:eastAsia="Times New Roman"/>
          <w:color w:val="000000"/>
          <w:sz w:val="28"/>
          <w:szCs w:val="22"/>
        </w:rPr>
        <w:tab/>
        <w:t xml:space="preserve">социально-значимых </w:t>
      </w:r>
    </w:p>
    <w:p w:rsidR="00A6179B" w:rsidRPr="00A6179B" w:rsidRDefault="00A6179B" w:rsidP="00A6179B">
      <w:pPr>
        <w:ind w:left="-15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личностных качеств;  </w:t>
      </w:r>
    </w:p>
    <w:p w:rsidR="00A6179B" w:rsidRPr="00A6179B" w:rsidRDefault="00A6179B" w:rsidP="00A6179B">
      <w:pPr>
        <w:numPr>
          <w:ilvl w:val="0"/>
          <w:numId w:val="9"/>
        </w:numPr>
        <w:ind w:right="10" w:firstLine="69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подготовка к активному участию в </w:t>
      </w:r>
      <w:r w:rsidRPr="00A6179B">
        <w:rPr>
          <w:rFonts w:eastAsia="Times New Roman"/>
          <w:i/>
          <w:color w:val="000000"/>
          <w:sz w:val="28"/>
          <w:szCs w:val="22"/>
        </w:rPr>
        <w:t>социально-значимой деятельности</w:t>
      </w:r>
      <w:r w:rsidRPr="00A6179B">
        <w:rPr>
          <w:rFonts w:eastAsia="Times New Roman"/>
          <w:color w:val="000000"/>
          <w:sz w:val="28"/>
          <w:szCs w:val="22"/>
        </w:rPr>
        <w:t xml:space="preserve"> на местном, региональном и общероссийском уровне. </w:t>
      </w:r>
    </w:p>
    <w:p w:rsidR="00A6179B" w:rsidRPr="00A6179B" w:rsidRDefault="00A6179B" w:rsidP="00A6179B">
      <w:pPr>
        <w:ind w:left="-15" w:right="-8" w:firstLine="698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Примерная программа воспитания – это не перечень обязательных мероприятий, а описание системы возможных форм и способов работы. Ее необходимо </w:t>
      </w:r>
      <w:r w:rsidRPr="00A6179B">
        <w:rPr>
          <w:rFonts w:eastAsia="Times New Roman"/>
          <w:color w:val="000000"/>
          <w:sz w:val="28"/>
          <w:szCs w:val="22"/>
        </w:rPr>
        <w:tab/>
        <w:t xml:space="preserve">воспринимать </w:t>
      </w:r>
      <w:r w:rsidRPr="00A6179B">
        <w:rPr>
          <w:rFonts w:eastAsia="Times New Roman"/>
          <w:color w:val="000000"/>
          <w:sz w:val="28"/>
          <w:szCs w:val="22"/>
        </w:rPr>
        <w:tab/>
        <w:t xml:space="preserve">как </w:t>
      </w:r>
      <w:r w:rsidRPr="00A6179B">
        <w:rPr>
          <w:rFonts w:eastAsia="Times New Roman"/>
          <w:color w:val="000000"/>
          <w:sz w:val="28"/>
          <w:szCs w:val="22"/>
        </w:rPr>
        <w:tab/>
      </w:r>
      <w:r w:rsidRPr="00A6179B">
        <w:rPr>
          <w:rFonts w:eastAsia="Times New Roman"/>
          <w:i/>
          <w:color w:val="000000"/>
          <w:sz w:val="28"/>
          <w:szCs w:val="22"/>
        </w:rPr>
        <w:t>конструктор</w:t>
      </w:r>
      <w:r w:rsidRPr="00A6179B">
        <w:rPr>
          <w:rFonts w:eastAsia="Times New Roman"/>
          <w:color w:val="000000"/>
          <w:sz w:val="28"/>
          <w:szCs w:val="22"/>
        </w:rPr>
        <w:t xml:space="preserve"> </w:t>
      </w:r>
      <w:r w:rsidRPr="00A6179B">
        <w:rPr>
          <w:rFonts w:eastAsia="Times New Roman"/>
          <w:color w:val="000000"/>
          <w:sz w:val="28"/>
          <w:szCs w:val="22"/>
        </w:rPr>
        <w:tab/>
        <w:t xml:space="preserve">для </w:t>
      </w:r>
      <w:r w:rsidRPr="00A6179B">
        <w:rPr>
          <w:rFonts w:eastAsia="Times New Roman"/>
          <w:color w:val="000000"/>
          <w:sz w:val="28"/>
          <w:szCs w:val="22"/>
        </w:rPr>
        <w:tab/>
        <w:t xml:space="preserve">создания </w:t>
      </w:r>
      <w:r w:rsidRPr="00A6179B">
        <w:rPr>
          <w:rFonts w:eastAsia="Times New Roman"/>
          <w:color w:val="000000"/>
          <w:sz w:val="28"/>
          <w:szCs w:val="22"/>
        </w:rPr>
        <w:tab/>
        <w:t xml:space="preserve">рабочей программы воспитания.  </w:t>
      </w:r>
    </w:p>
    <w:p w:rsidR="00A6179B" w:rsidRPr="00A6179B" w:rsidRDefault="00A6179B" w:rsidP="00A6179B">
      <w:pPr>
        <w:ind w:left="70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Конструктивно программа включает в себя несколько модулей: </w:t>
      </w:r>
    </w:p>
    <w:p w:rsidR="00A6179B" w:rsidRPr="00A6179B" w:rsidRDefault="00A6179B" w:rsidP="00A6179B">
      <w:pPr>
        <w:ind w:left="703" w:hanging="10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i/>
          <w:color w:val="000000"/>
          <w:sz w:val="28"/>
          <w:szCs w:val="22"/>
        </w:rPr>
        <w:t xml:space="preserve">Инвариантные модули: </w:t>
      </w:r>
    </w:p>
    <w:p w:rsidR="00A6179B" w:rsidRPr="00A6179B" w:rsidRDefault="00A6179B" w:rsidP="00A6179B">
      <w:pPr>
        <w:numPr>
          <w:ilvl w:val="0"/>
          <w:numId w:val="9"/>
        </w:numPr>
        <w:ind w:right="10" w:firstLine="69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«Классное руководство»; </w:t>
      </w:r>
    </w:p>
    <w:p w:rsidR="00A6179B" w:rsidRPr="00A6179B" w:rsidRDefault="00A6179B" w:rsidP="00A6179B">
      <w:pPr>
        <w:numPr>
          <w:ilvl w:val="0"/>
          <w:numId w:val="9"/>
        </w:numPr>
        <w:ind w:right="10" w:firstLine="69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«Курсы внеурочной деятельности»; </w:t>
      </w:r>
    </w:p>
    <w:p w:rsidR="00A6179B" w:rsidRPr="00A6179B" w:rsidRDefault="00A6179B" w:rsidP="00A6179B">
      <w:pPr>
        <w:numPr>
          <w:ilvl w:val="0"/>
          <w:numId w:val="9"/>
        </w:numPr>
        <w:ind w:right="10" w:firstLine="69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«Школьный урок»; – «Самоуправление». </w:t>
      </w:r>
    </w:p>
    <w:p w:rsidR="00A6179B" w:rsidRPr="00A6179B" w:rsidRDefault="00A6179B" w:rsidP="00A6179B">
      <w:pPr>
        <w:ind w:left="703" w:hanging="10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i/>
          <w:color w:val="000000"/>
          <w:sz w:val="28"/>
          <w:szCs w:val="22"/>
        </w:rPr>
        <w:t xml:space="preserve">Вариативные модули: </w:t>
      </w:r>
    </w:p>
    <w:p w:rsidR="00A6179B" w:rsidRPr="00A6179B" w:rsidRDefault="00A6179B" w:rsidP="00A6179B">
      <w:pPr>
        <w:numPr>
          <w:ilvl w:val="0"/>
          <w:numId w:val="9"/>
        </w:numPr>
        <w:ind w:right="10" w:firstLine="69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«Ключевые общешкольные дела»; </w:t>
      </w:r>
    </w:p>
    <w:p w:rsidR="00A6179B" w:rsidRPr="00A6179B" w:rsidRDefault="00A6179B" w:rsidP="00A6179B">
      <w:pPr>
        <w:numPr>
          <w:ilvl w:val="0"/>
          <w:numId w:val="9"/>
        </w:numPr>
        <w:ind w:right="10" w:firstLine="69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«Детские общественные объединения»; </w:t>
      </w:r>
    </w:p>
    <w:p w:rsidR="00A6179B" w:rsidRPr="00A6179B" w:rsidRDefault="00A6179B" w:rsidP="00A6179B">
      <w:pPr>
        <w:numPr>
          <w:ilvl w:val="0"/>
          <w:numId w:val="9"/>
        </w:numPr>
        <w:ind w:right="10" w:firstLine="69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«Экскурсии, экспедиции, походы»; </w:t>
      </w:r>
    </w:p>
    <w:p w:rsidR="00A6179B" w:rsidRPr="00A6179B" w:rsidRDefault="00A6179B" w:rsidP="00A6179B">
      <w:pPr>
        <w:numPr>
          <w:ilvl w:val="0"/>
          <w:numId w:val="9"/>
        </w:numPr>
        <w:ind w:right="10" w:firstLine="69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«Профориентация»; </w:t>
      </w:r>
    </w:p>
    <w:p w:rsidR="00A6179B" w:rsidRPr="00A6179B" w:rsidRDefault="00A6179B" w:rsidP="00A6179B">
      <w:pPr>
        <w:numPr>
          <w:ilvl w:val="0"/>
          <w:numId w:val="9"/>
        </w:numPr>
        <w:ind w:right="10" w:firstLine="69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«Школьные медиа»; </w:t>
      </w:r>
    </w:p>
    <w:p w:rsidR="00A6179B" w:rsidRPr="00A6179B" w:rsidRDefault="00A6179B" w:rsidP="00A6179B">
      <w:pPr>
        <w:numPr>
          <w:ilvl w:val="0"/>
          <w:numId w:val="9"/>
        </w:numPr>
        <w:ind w:right="10" w:firstLine="69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«Организация предметно-эстетической среды»; </w:t>
      </w:r>
    </w:p>
    <w:p w:rsidR="00A6179B" w:rsidRPr="00A6179B" w:rsidRDefault="00A6179B" w:rsidP="00A6179B">
      <w:pPr>
        <w:numPr>
          <w:ilvl w:val="0"/>
          <w:numId w:val="9"/>
        </w:numPr>
        <w:ind w:right="10" w:firstLine="69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«Работа с родителями». </w:t>
      </w:r>
    </w:p>
    <w:p w:rsidR="00A6179B" w:rsidRPr="00A6179B" w:rsidRDefault="00A6179B" w:rsidP="00A6179B">
      <w:pPr>
        <w:ind w:left="-15" w:firstLine="69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Разработчики программы особо </w:t>
      </w:r>
      <w:r w:rsidRPr="00A6179B">
        <w:rPr>
          <w:rFonts w:eastAsia="Times New Roman"/>
          <w:i/>
          <w:color w:val="000000"/>
          <w:sz w:val="28"/>
          <w:szCs w:val="22"/>
        </w:rPr>
        <w:t>подчеркивают</w:t>
      </w:r>
      <w:r w:rsidRPr="00A6179B">
        <w:rPr>
          <w:rFonts w:eastAsia="Times New Roman"/>
          <w:color w:val="000000"/>
          <w:sz w:val="28"/>
          <w:szCs w:val="22"/>
        </w:rPr>
        <w:t xml:space="preserve"> не только возможность, но и необходимость разработки в качестве программных элементов собственных модулей.  </w:t>
      </w:r>
    </w:p>
    <w:p w:rsidR="00A6179B" w:rsidRPr="00A6179B" w:rsidRDefault="00A6179B" w:rsidP="00A6179B">
      <w:pPr>
        <w:ind w:left="-15" w:firstLine="698"/>
        <w:jc w:val="both"/>
        <w:rPr>
          <w:rFonts w:eastAsia="Times New Roman"/>
          <w:color w:val="000000"/>
          <w:sz w:val="28"/>
          <w:szCs w:val="22"/>
        </w:rPr>
      </w:pPr>
      <w:r w:rsidRPr="00A6179B">
        <w:rPr>
          <w:rFonts w:eastAsia="Times New Roman"/>
          <w:color w:val="000000"/>
          <w:sz w:val="28"/>
          <w:szCs w:val="22"/>
        </w:rPr>
        <w:t xml:space="preserve">Модульное построение примерной программы воспитания позволяет каждой образовательной организации, взяв за основу содержание основных ее разделов, </w:t>
      </w:r>
      <w:r w:rsidRPr="00A6179B">
        <w:rPr>
          <w:rFonts w:eastAsia="Times New Roman"/>
          <w:i/>
          <w:color w:val="000000"/>
          <w:sz w:val="28"/>
          <w:szCs w:val="22"/>
        </w:rPr>
        <w:t>корректировать</w:t>
      </w:r>
      <w:r w:rsidRPr="00A6179B">
        <w:rPr>
          <w:rFonts w:eastAsia="Times New Roman"/>
          <w:color w:val="000000"/>
          <w:sz w:val="28"/>
          <w:szCs w:val="22"/>
        </w:rPr>
        <w:t xml:space="preserve"> их там, где это необходимо: </w:t>
      </w:r>
      <w:r w:rsidRPr="00A6179B">
        <w:rPr>
          <w:rFonts w:eastAsia="Times New Roman"/>
          <w:i/>
          <w:color w:val="000000"/>
          <w:sz w:val="28"/>
          <w:szCs w:val="22"/>
        </w:rPr>
        <w:t>добавлять</w:t>
      </w:r>
      <w:r w:rsidRPr="00A6179B">
        <w:rPr>
          <w:rFonts w:eastAsia="Times New Roman"/>
          <w:color w:val="000000"/>
          <w:sz w:val="28"/>
          <w:szCs w:val="22"/>
        </w:rPr>
        <w:t xml:space="preserve"> нужные или </w:t>
      </w:r>
      <w:r w:rsidRPr="00A6179B">
        <w:rPr>
          <w:rFonts w:eastAsia="Times New Roman"/>
          <w:i/>
          <w:color w:val="000000"/>
          <w:sz w:val="28"/>
          <w:szCs w:val="22"/>
        </w:rPr>
        <w:t>удалять</w:t>
      </w:r>
      <w:r w:rsidRPr="00A6179B">
        <w:rPr>
          <w:rFonts w:eastAsia="Times New Roman"/>
          <w:color w:val="000000"/>
          <w:sz w:val="28"/>
          <w:szCs w:val="22"/>
        </w:rPr>
        <w:t xml:space="preserve"> неактуальные материалы, приво</w:t>
      </w:r>
      <w:r w:rsidR="00084DF0">
        <w:rPr>
          <w:rFonts w:eastAsia="Times New Roman"/>
          <w:color w:val="000000"/>
          <w:sz w:val="28"/>
          <w:szCs w:val="22"/>
        </w:rPr>
        <w:t>дя свою программу в соответствии</w:t>
      </w:r>
      <w:r w:rsidRPr="00A6179B">
        <w:rPr>
          <w:rFonts w:eastAsia="Times New Roman"/>
          <w:color w:val="000000"/>
          <w:sz w:val="28"/>
          <w:szCs w:val="22"/>
        </w:rPr>
        <w:t xml:space="preserve"> с реальной деятельностью. </w:t>
      </w:r>
    </w:p>
    <w:p w:rsidR="00A6179B" w:rsidRDefault="00A6179B" w:rsidP="00A6179B">
      <w:pPr>
        <w:ind w:left="2"/>
        <w:jc w:val="both"/>
        <w:rPr>
          <w:rFonts w:eastAsia="Times New Roman"/>
          <w:color w:val="000000"/>
          <w:sz w:val="28"/>
        </w:rPr>
      </w:pPr>
      <w:r w:rsidRPr="00C2785D">
        <w:rPr>
          <w:rFonts w:eastAsia="Times New Roman"/>
          <w:b/>
          <w:color w:val="000000"/>
          <w:sz w:val="28"/>
        </w:rPr>
        <w:t xml:space="preserve">Рекомендация: </w:t>
      </w:r>
      <w:r w:rsidRPr="00A6179B">
        <w:rPr>
          <w:rFonts w:eastAsia="Times New Roman"/>
          <w:color w:val="000000"/>
          <w:sz w:val="28"/>
        </w:rPr>
        <w:t>директорам общеобразовательных учреждений</w:t>
      </w:r>
      <w:r>
        <w:rPr>
          <w:rFonts w:eastAsia="Times New Roman"/>
          <w:color w:val="000000"/>
          <w:sz w:val="28"/>
        </w:rPr>
        <w:t>,</w:t>
      </w:r>
      <w:r w:rsidRPr="00A6179B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заместителям директора, руководителям ШМО, классным руководителям</w:t>
      </w:r>
    </w:p>
    <w:p w:rsidR="000B4178" w:rsidRPr="000B4178" w:rsidRDefault="000B4178" w:rsidP="00202573">
      <w:pPr>
        <w:spacing w:after="14"/>
        <w:jc w:val="both"/>
        <w:rPr>
          <w:rFonts w:eastAsiaTheme="minorHAnsi"/>
          <w:sz w:val="28"/>
          <w:lang w:eastAsia="en-US"/>
        </w:rPr>
      </w:pPr>
    </w:p>
    <w:p w:rsidR="00202573" w:rsidRDefault="00A6179B" w:rsidP="00202573">
      <w:pPr>
        <w:jc w:val="both"/>
        <w:rPr>
          <w:rFonts w:eastAsia="Times New Roman"/>
          <w:color w:val="000000"/>
          <w:sz w:val="28"/>
          <w:szCs w:val="22"/>
        </w:rPr>
      </w:pPr>
      <w:r>
        <w:rPr>
          <w:rFonts w:eastAsia="Times New Roman"/>
          <w:color w:val="000000"/>
          <w:sz w:val="28"/>
          <w:szCs w:val="22"/>
        </w:rPr>
        <w:t xml:space="preserve">С </w:t>
      </w:r>
      <w:r w:rsidRPr="00A6179B">
        <w:rPr>
          <w:rFonts w:eastAsia="Times New Roman"/>
          <w:color w:val="000000"/>
          <w:sz w:val="28"/>
          <w:szCs w:val="22"/>
        </w:rPr>
        <w:t>сентября 2021</w:t>
      </w:r>
      <w:r>
        <w:rPr>
          <w:rFonts w:eastAsia="Times New Roman"/>
          <w:color w:val="000000"/>
          <w:sz w:val="28"/>
          <w:szCs w:val="22"/>
        </w:rPr>
        <w:t xml:space="preserve"> г. </w:t>
      </w:r>
      <w:r w:rsidRPr="00A6179B">
        <w:rPr>
          <w:rFonts w:eastAsia="Times New Roman"/>
          <w:color w:val="000000"/>
          <w:sz w:val="28"/>
          <w:szCs w:val="22"/>
        </w:rPr>
        <w:t>программ</w:t>
      </w:r>
      <w:r>
        <w:rPr>
          <w:rFonts w:eastAsia="Times New Roman"/>
          <w:color w:val="000000"/>
          <w:sz w:val="28"/>
          <w:szCs w:val="22"/>
        </w:rPr>
        <w:t>у</w:t>
      </w:r>
      <w:r w:rsidRPr="00A6179B">
        <w:rPr>
          <w:rFonts w:eastAsia="Times New Roman"/>
          <w:color w:val="000000"/>
          <w:sz w:val="28"/>
          <w:szCs w:val="22"/>
        </w:rPr>
        <w:t xml:space="preserve"> воспитания </w:t>
      </w:r>
      <w:r>
        <w:rPr>
          <w:rFonts w:eastAsia="Times New Roman"/>
          <w:color w:val="000000"/>
          <w:sz w:val="28"/>
          <w:szCs w:val="22"/>
        </w:rPr>
        <w:t xml:space="preserve">начать </w:t>
      </w:r>
      <w:r w:rsidRPr="00A6179B">
        <w:rPr>
          <w:rFonts w:eastAsia="Times New Roman"/>
          <w:color w:val="000000"/>
          <w:sz w:val="28"/>
          <w:szCs w:val="22"/>
        </w:rPr>
        <w:t>реализовывать</w:t>
      </w:r>
      <w:r>
        <w:rPr>
          <w:rFonts w:eastAsia="Times New Roman"/>
          <w:color w:val="000000"/>
          <w:sz w:val="28"/>
          <w:szCs w:val="22"/>
        </w:rPr>
        <w:t xml:space="preserve"> </w:t>
      </w:r>
      <w:r w:rsidRPr="00A6179B">
        <w:rPr>
          <w:rFonts w:eastAsia="Times New Roman"/>
          <w:color w:val="000000"/>
          <w:sz w:val="28"/>
          <w:szCs w:val="22"/>
        </w:rPr>
        <w:t>во всех общеобразовательных организациях Борисовского района.</w:t>
      </w:r>
    </w:p>
    <w:p w:rsidR="00A6179B" w:rsidRDefault="00A6179B" w:rsidP="00202573">
      <w:pPr>
        <w:jc w:val="both"/>
        <w:rPr>
          <w:rFonts w:eastAsia="Times New Roman"/>
          <w:color w:val="000000"/>
          <w:sz w:val="28"/>
          <w:szCs w:val="22"/>
        </w:rPr>
      </w:pPr>
    </w:p>
    <w:p w:rsidR="00A6179B" w:rsidRDefault="008157FB" w:rsidP="00202573">
      <w:pPr>
        <w:jc w:val="both"/>
        <w:rPr>
          <w:b/>
          <w:sz w:val="28"/>
        </w:rPr>
      </w:pPr>
      <w:r>
        <w:rPr>
          <w:rFonts w:eastAsiaTheme="minorHAnsi"/>
          <w:sz w:val="28"/>
          <w:lang w:eastAsia="en-US"/>
        </w:rPr>
        <w:t xml:space="preserve">Показатель 3 </w:t>
      </w:r>
      <w:r w:rsidRPr="008157FB">
        <w:rPr>
          <w:rFonts w:eastAsiaTheme="minorHAnsi"/>
          <w:b/>
          <w:sz w:val="32"/>
          <w:lang w:eastAsia="en-US"/>
        </w:rPr>
        <w:t>«</w:t>
      </w:r>
      <w:r w:rsidRPr="008157FB">
        <w:rPr>
          <w:b/>
          <w:sz w:val="28"/>
        </w:rPr>
        <w:t>Развитие добровольчества (</w:t>
      </w:r>
      <w:proofErr w:type="spellStart"/>
      <w:r w:rsidRPr="008157FB">
        <w:rPr>
          <w:b/>
          <w:sz w:val="28"/>
        </w:rPr>
        <w:t>волонтёрства</w:t>
      </w:r>
      <w:proofErr w:type="spellEnd"/>
      <w:r w:rsidRPr="008157FB">
        <w:rPr>
          <w:b/>
          <w:sz w:val="28"/>
        </w:rPr>
        <w:t>)»</w:t>
      </w:r>
    </w:p>
    <w:p w:rsidR="008157FB" w:rsidRDefault="00643DF0" w:rsidP="00202573">
      <w:pPr>
        <w:jc w:val="both"/>
        <w:rPr>
          <w:rFonts w:eastAsiaTheme="minorHAnsi"/>
          <w:sz w:val="28"/>
          <w:lang w:eastAsia="en-US"/>
        </w:rPr>
      </w:pPr>
      <w:r w:rsidRPr="00643DF0">
        <w:rPr>
          <w:rFonts w:eastAsiaTheme="minorHAnsi"/>
          <w:sz w:val="28"/>
          <w:lang w:eastAsia="en-US"/>
        </w:rPr>
        <w:t xml:space="preserve">Организация деятельности </w:t>
      </w:r>
      <w:r>
        <w:rPr>
          <w:rFonts w:eastAsiaTheme="minorHAnsi"/>
          <w:sz w:val="28"/>
          <w:lang w:eastAsia="en-US"/>
        </w:rPr>
        <w:t xml:space="preserve">добровольческих объединений – улучшение условий для эффективного взаимодействия детских коллективов, объединенных идеей добровольчества, реализация и развитие лидерского творческого потенциала детей, поддержка ученического самоуправления и повышение роли организаций, обучающихся в управлении образовательным процессом. Добровольчество позволяет привлекать детей к участию в социально-значимых познавательных, творческих, культурных, краеведческих, спортивных и благотворительных проектах, в волонтерском движении. В 2020-2021 учебном </w:t>
      </w:r>
      <w:r>
        <w:rPr>
          <w:rFonts w:eastAsiaTheme="minorHAnsi"/>
          <w:sz w:val="28"/>
          <w:lang w:eastAsia="en-US"/>
        </w:rPr>
        <w:lastRenderedPageBreak/>
        <w:t xml:space="preserve">году к добровольческой деятельности привлечено порядка 162 </w:t>
      </w:r>
      <w:proofErr w:type="gramStart"/>
      <w:r>
        <w:rPr>
          <w:rFonts w:eastAsiaTheme="minorHAnsi"/>
          <w:sz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lang w:eastAsia="en-US"/>
        </w:rPr>
        <w:t>. Потенциал добровольцев района реализуется в следующих проектах:</w:t>
      </w:r>
    </w:p>
    <w:p w:rsidR="00643DF0" w:rsidRPr="00D13408" w:rsidRDefault="00643DF0" w:rsidP="00D13408">
      <w:pPr>
        <w:rPr>
          <w:sz w:val="28"/>
          <w:szCs w:val="28"/>
        </w:rPr>
      </w:pPr>
      <w:r w:rsidRPr="00D13408">
        <w:rPr>
          <w:rFonts w:eastAsiaTheme="minorHAnsi"/>
          <w:sz w:val="28"/>
          <w:szCs w:val="28"/>
          <w:lang w:eastAsia="en-US"/>
        </w:rPr>
        <w:t xml:space="preserve">- </w:t>
      </w:r>
      <w:r w:rsidRPr="00D13408">
        <w:rPr>
          <w:sz w:val="28"/>
          <w:szCs w:val="28"/>
        </w:rPr>
        <w:t xml:space="preserve">Акция «Дай ему шанс на жизнь»; </w:t>
      </w:r>
    </w:p>
    <w:p w:rsidR="00643DF0" w:rsidRPr="00D13408" w:rsidRDefault="00643DF0" w:rsidP="00D13408">
      <w:pPr>
        <w:rPr>
          <w:sz w:val="28"/>
          <w:szCs w:val="28"/>
        </w:rPr>
      </w:pPr>
      <w:r w:rsidRPr="00D13408">
        <w:rPr>
          <w:sz w:val="28"/>
          <w:szCs w:val="28"/>
        </w:rPr>
        <w:t xml:space="preserve">- Акция «Покорми птиц зимой»; </w:t>
      </w:r>
    </w:p>
    <w:p w:rsidR="00643DF0" w:rsidRPr="00D13408" w:rsidRDefault="00643DF0" w:rsidP="00D13408">
      <w:pPr>
        <w:rPr>
          <w:sz w:val="28"/>
          <w:szCs w:val="28"/>
        </w:rPr>
      </w:pPr>
      <w:r w:rsidRPr="00D13408">
        <w:rPr>
          <w:sz w:val="28"/>
          <w:szCs w:val="28"/>
        </w:rPr>
        <w:t xml:space="preserve">- Акция «СПИД – трагедия человечества»; </w:t>
      </w:r>
    </w:p>
    <w:p w:rsidR="00643DF0" w:rsidRPr="00D13408" w:rsidRDefault="00643DF0" w:rsidP="00D13408">
      <w:pPr>
        <w:rPr>
          <w:sz w:val="28"/>
          <w:szCs w:val="28"/>
        </w:rPr>
      </w:pPr>
      <w:r w:rsidRPr="00D13408">
        <w:rPr>
          <w:sz w:val="28"/>
          <w:szCs w:val="28"/>
        </w:rPr>
        <w:t xml:space="preserve">- Акция «Белая ромашка»; </w:t>
      </w:r>
    </w:p>
    <w:p w:rsidR="00643DF0" w:rsidRPr="00D13408" w:rsidRDefault="00643DF0" w:rsidP="00D13408">
      <w:pPr>
        <w:rPr>
          <w:sz w:val="28"/>
          <w:szCs w:val="28"/>
        </w:rPr>
      </w:pPr>
      <w:r w:rsidRPr="00D13408">
        <w:rPr>
          <w:sz w:val="28"/>
          <w:szCs w:val="28"/>
        </w:rPr>
        <w:t xml:space="preserve">- Акция «Сдай макулатуру – Спаси дерево»; </w:t>
      </w:r>
    </w:p>
    <w:p w:rsidR="00643DF0" w:rsidRPr="00D13408" w:rsidRDefault="00643DF0" w:rsidP="00D13408">
      <w:pPr>
        <w:rPr>
          <w:sz w:val="28"/>
          <w:szCs w:val="28"/>
        </w:rPr>
      </w:pPr>
      <w:r w:rsidRPr="00D13408">
        <w:rPr>
          <w:sz w:val="28"/>
          <w:szCs w:val="28"/>
        </w:rPr>
        <w:t xml:space="preserve">- Акция  «Добрая суббота»; </w:t>
      </w:r>
    </w:p>
    <w:p w:rsidR="00202573" w:rsidRDefault="00643DF0" w:rsidP="00D13408">
      <w:pPr>
        <w:rPr>
          <w:sz w:val="28"/>
          <w:szCs w:val="28"/>
        </w:rPr>
      </w:pPr>
      <w:r w:rsidRPr="00D13408">
        <w:rPr>
          <w:sz w:val="28"/>
          <w:szCs w:val="28"/>
        </w:rPr>
        <w:t>- Акция «Воскресение с семьей»</w:t>
      </w:r>
      <w:r w:rsidR="00D13408">
        <w:rPr>
          <w:sz w:val="28"/>
          <w:szCs w:val="28"/>
        </w:rPr>
        <w:t xml:space="preserve"> и др.</w:t>
      </w:r>
    </w:p>
    <w:p w:rsidR="00D13408" w:rsidRDefault="00D13408" w:rsidP="00D13408">
      <w:pPr>
        <w:ind w:left="2"/>
        <w:jc w:val="both"/>
        <w:rPr>
          <w:rFonts w:eastAsia="Times New Roman"/>
          <w:color w:val="000000"/>
          <w:sz w:val="28"/>
        </w:rPr>
      </w:pPr>
      <w:r w:rsidRPr="00D13408">
        <w:rPr>
          <w:b/>
          <w:sz w:val="28"/>
          <w:szCs w:val="28"/>
        </w:rPr>
        <w:t xml:space="preserve">Рекомендация: </w:t>
      </w:r>
      <w:r>
        <w:rPr>
          <w:rFonts w:eastAsia="Times New Roman"/>
          <w:color w:val="000000"/>
          <w:sz w:val="28"/>
        </w:rPr>
        <w:t>заместителям директора, классным руководителям</w:t>
      </w:r>
    </w:p>
    <w:p w:rsidR="00D13408" w:rsidRDefault="00D13408" w:rsidP="00D13408">
      <w:pPr>
        <w:rPr>
          <w:rFonts w:eastAsiaTheme="minorHAnsi"/>
          <w:sz w:val="28"/>
          <w:szCs w:val="28"/>
          <w:lang w:eastAsia="en-US"/>
        </w:rPr>
      </w:pPr>
      <w:r w:rsidRPr="00D13408">
        <w:rPr>
          <w:rFonts w:eastAsiaTheme="minorHAnsi"/>
          <w:sz w:val="28"/>
          <w:szCs w:val="28"/>
          <w:lang w:eastAsia="en-US"/>
        </w:rPr>
        <w:t>В период</w:t>
      </w:r>
      <w:r>
        <w:rPr>
          <w:rFonts w:eastAsiaTheme="minorHAnsi"/>
          <w:sz w:val="28"/>
          <w:szCs w:val="28"/>
          <w:lang w:eastAsia="en-US"/>
        </w:rPr>
        <w:t xml:space="preserve"> с 01.07 по 01.09.2021 г. рекомендуем изучить и использовать при составлении планов работы</w:t>
      </w:r>
      <w:r w:rsidR="007776C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следующие методические материалы:</w:t>
      </w:r>
    </w:p>
    <w:p w:rsidR="00D13408" w:rsidRDefault="00D13408" w:rsidP="00D1340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календарь добровольцев РДШ «Дни единых действий»;</w:t>
      </w:r>
    </w:p>
    <w:p w:rsidR="00D13408" w:rsidRDefault="00D13408" w:rsidP="00D1340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методическое пособие по организации «Школьного добровольческого отряда»</w:t>
      </w:r>
    </w:p>
    <w:p w:rsidR="007776C2" w:rsidRDefault="007776C2" w:rsidP="00D1340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- 1 том методической разработки фонда «Доброе дело» - «Письмо добра»</w:t>
      </w:r>
    </w:p>
    <w:p w:rsidR="007776C2" w:rsidRDefault="00FC19B2" w:rsidP="00D13408">
      <w:pPr>
        <w:rPr>
          <w:rFonts w:eastAsiaTheme="minorHAnsi"/>
          <w:sz w:val="28"/>
          <w:szCs w:val="28"/>
          <w:lang w:eastAsia="en-US"/>
        </w:rPr>
      </w:pPr>
      <w:hyperlink r:id="rId13" w:history="1">
        <w:r w:rsidR="007776C2" w:rsidRPr="00B2665D">
          <w:rPr>
            <w:rStyle w:val="a7"/>
            <w:rFonts w:eastAsiaTheme="minorHAnsi"/>
            <w:sz w:val="28"/>
            <w:szCs w:val="28"/>
            <w:lang w:eastAsia="en-US"/>
          </w:rPr>
          <w:t>https://delodobroe.ru/book/</w:t>
        </w:r>
      </w:hyperlink>
    </w:p>
    <w:p w:rsidR="007776C2" w:rsidRDefault="007776C2" w:rsidP="00D13408">
      <w:pPr>
        <w:rPr>
          <w:rFonts w:eastAsiaTheme="minorHAnsi"/>
          <w:sz w:val="28"/>
          <w:szCs w:val="28"/>
          <w:lang w:eastAsia="en-US"/>
        </w:rPr>
      </w:pPr>
    </w:p>
    <w:p w:rsidR="007776C2" w:rsidRDefault="007776C2" w:rsidP="00D13408">
      <w:pPr>
        <w:rPr>
          <w:rFonts w:eastAsia="Times New Roman"/>
          <w:b/>
          <w:color w:val="000000"/>
          <w:sz w:val="28"/>
          <w:szCs w:val="22"/>
        </w:rPr>
      </w:pPr>
      <w:r>
        <w:rPr>
          <w:rFonts w:eastAsiaTheme="minorHAnsi"/>
          <w:sz w:val="28"/>
          <w:szCs w:val="28"/>
          <w:lang w:eastAsia="en-US"/>
        </w:rPr>
        <w:t xml:space="preserve">Показатель 4 </w:t>
      </w:r>
      <w:r w:rsidRPr="007776C2">
        <w:rPr>
          <w:rFonts w:eastAsiaTheme="minorHAnsi"/>
          <w:sz w:val="32"/>
          <w:szCs w:val="28"/>
          <w:lang w:eastAsia="en-US"/>
        </w:rPr>
        <w:t>«</w:t>
      </w:r>
      <w:r w:rsidRPr="007776C2">
        <w:rPr>
          <w:rFonts w:eastAsia="Times New Roman"/>
          <w:b/>
          <w:color w:val="000000"/>
          <w:sz w:val="28"/>
          <w:szCs w:val="22"/>
        </w:rPr>
        <w:t>Профилактика безнадзорности и правонарушений несовершеннолетних обучающихся»</w:t>
      </w:r>
    </w:p>
    <w:p w:rsidR="007776C2" w:rsidRDefault="007776C2" w:rsidP="00D13408">
      <w:pPr>
        <w:rPr>
          <w:rFonts w:eastAsia="Times New Roman"/>
          <w:b/>
          <w:color w:val="000000"/>
          <w:sz w:val="28"/>
          <w:szCs w:val="22"/>
        </w:rPr>
      </w:pPr>
    </w:p>
    <w:p w:rsidR="001D7BE0" w:rsidRPr="001D7BE0" w:rsidRDefault="001D7BE0" w:rsidP="001D7BE0">
      <w:pPr>
        <w:widowControl w:val="0"/>
        <w:ind w:firstLine="708"/>
        <w:jc w:val="both"/>
        <w:rPr>
          <w:rFonts w:eastAsia="Courier New"/>
          <w:color w:val="000000"/>
          <w:lang w:bidi="ru-RU"/>
        </w:rPr>
      </w:pPr>
      <w:r w:rsidRPr="001D7BE0">
        <w:rPr>
          <w:rFonts w:eastAsia="Courier New"/>
          <w:color w:val="000000"/>
          <w:sz w:val="28"/>
        </w:rPr>
        <w:t>По состоянию на 1.07.2021 г. на учете в ГПДН состоит 1</w:t>
      </w:r>
      <w:r>
        <w:rPr>
          <w:rFonts w:eastAsia="Courier New"/>
          <w:color w:val="000000"/>
          <w:sz w:val="28"/>
        </w:rPr>
        <w:t>6</w:t>
      </w:r>
      <w:r w:rsidRPr="001D7BE0">
        <w:rPr>
          <w:rFonts w:eastAsia="Courier New"/>
          <w:color w:val="000000"/>
          <w:sz w:val="28"/>
        </w:rPr>
        <w:t xml:space="preserve"> несовершеннолетних, в КДН и ЗП – </w:t>
      </w:r>
      <w:r>
        <w:rPr>
          <w:rFonts w:eastAsia="Courier New"/>
          <w:color w:val="000000"/>
          <w:sz w:val="28"/>
        </w:rPr>
        <w:t>9</w:t>
      </w:r>
      <w:r w:rsidRPr="001D7BE0">
        <w:rPr>
          <w:rFonts w:eastAsia="Courier New"/>
          <w:color w:val="000000"/>
          <w:sz w:val="28"/>
        </w:rPr>
        <w:t xml:space="preserve"> человек, на </w:t>
      </w:r>
      <w:proofErr w:type="spellStart"/>
      <w:r w:rsidRPr="001D7BE0">
        <w:rPr>
          <w:rFonts w:eastAsia="Courier New"/>
          <w:color w:val="000000"/>
          <w:sz w:val="28"/>
        </w:rPr>
        <w:t>внутришкольном</w:t>
      </w:r>
      <w:proofErr w:type="spellEnd"/>
      <w:r w:rsidRPr="001D7BE0">
        <w:rPr>
          <w:rFonts w:eastAsia="Courier New"/>
          <w:color w:val="000000"/>
          <w:sz w:val="28"/>
        </w:rPr>
        <w:t xml:space="preserve"> учете – 53 обучающихся. В мае 2021 года на каждого несовершеннолетнего, состоящего на профилактическом учете, составлена карта занятости, согласно которой отслеживается занятость ребенка в период летних каникул.</w:t>
      </w:r>
    </w:p>
    <w:p w:rsidR="001D7BE0" w:rsidRDefault="001D7BE0" w:rsidP="001D7BE0">
      <w:pPr>
        <w:widowControl w:val="0"/>
        <w:ind w:firstLine="708"/>
        <w:jc w:val="both"/>
        <w:rPr>
          <w:sz w:val="28"/>
          <w:szCs w:val="28"/>
        </w:rPr>
      </w:pPr>
      <w:r w:rsidRPr="001D7BE0">
        <w:rPr>
          <w:sz w:val="28"/>
          <w:szCs w:val="28"/>
        </w:rPr>
        <w:t>С 1.06 по 21.06 2021 г. организован 1 тур летней оздоровительной кампании для 1122 человек, 2 тур - с 24.06 по 13.07.2021 г. с охватом 425 человек</w:t>
      </w:r>
      <w:r>
        <w:rPr>
          <w:sz w:val="28"/>
          <w:szCs w:val="28"/>
        </w:rPr>
        <w:t>, 3 тур – с 15.07 по 03.08.2021 г</w:t>
      </w:r>
      <w:r w:rsidRPr="001D7BE0">
        <w:rPr>
          <w:sz w:val="28"/>
          <w:szCs w:val="28"/>
        </w:rPr>
        <w:t>.</w:t>
      </w:r>
      <w:r>
        <w:rPr>
          <w:sz w:val="28"/>
          <w:szCs w:val="28"/>
        </w:rPr>
        <w:t xml:space="preserve"> и со 2.08 по с охватом</w:t>
      </w:r>
      <w:proofErr w:type="gramStart"/>
      <w:r>
        <w:rPr>
          <w:sz w:val="28"/>
          <w:szCs w:val="28"/>
        </w:rPr>
        <w:t xml:space="preserve"> </w:t>
      </w:r>
      <w:r w:rsidRPr="001D7BE0">
        <w:rPr>
          <w:sz w:val="28"/>
          <w:szCs w:val="28"/>
        </w:rPr>
        <w:t xml:space="preserve"> В</w:t>
      </w:r>
      <w:proofErr w:type="gramEnd"/>
      <w:r w:rsidRPr="001D7BE0">
        <w:rPr>
          <w:sz w:val="28"/>
          <w:szCs w:val="28"/>
        </w:rPr>
        <w:t xml:space="preserve"> летний период управлением образования трудоустроено </w:t>
      </w:r>
      <w:r>
        <w:rPr>
          <w:sz w:val="28"/>
          <w:szCs w:val="28"/>
        </w:rPr>
        <w:t>7</w:t>
      </w:r>
      <w:r w:rsidRPr="001D7BE0">
        <w:rPr>
          <w:sz w:val="28"/>
          <w:szCs w:val="28"/>
        </w:rPr>
        <w:t>6 несовершеннолетних.</w:t>
      </w:r>
    </w:p>
    <w:p w:rsidR="001D7BE0" w:rsidRPr="001D7BE0" w:rsidRDefault="001D7BE0" w:rsidP="001D7BE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Штат сотрудников лагерей полностью укомплектован, обеспечены все меры комплексной безопасности</w:t>
      </w:r>
      <w:r w:rsidR="006E4BD5">
        <w:rPr>
          <w:sz w:val="28"/>
          <w:szCs w:val="28"/>
        </w:rPr>
        <w:t xml:space="preserve">. </w:t>
      </w:r>
    </w:p>
    <w:p w:rsidR="001D7BE0" w:rsidRDefault="001D7BE0" w:rsidP="001D7BE0">
      <w:pPr>
        <w:widowControl w:val="0"/>
        <w:ind w:firstLine="708"/>
        <w:jc w:val="both"/>
        <w:rPr>
          <w:sz w:val="28"/>
          <w:szCs w:val="28"/>
        </w:rPr>
      </w:pPr>
      <w:r w:rsidRPr="001D7BE0">
        <w:rPr>
          <w:sz w:val="28"/>
          <w:szCs w:val="28"/>
        </w:rPr>
        <w:t xml:space="preserve">Для несовершеннолетних на базах общеобразовательных учреждений и учреждений дополнительного образования организована работа объединений дополнительного образования естественнонаучной, технической социально-гуманитарной, туристско-краеведческой, физкультурно-спортивной, художественной направленностей. Данной услугой </w:t>
      </w:r>
      <w:proofErr w:type="gramStart"/>
      <w:r w:rsidRPr="001D7BE0">
        <w:rPr>
          <w:sz w:val="28"/>
          <w:szCs w:val="28"/>
        </w:rPr>
        <w:t>охвачены</w:t>
      </w:r>
      <w:proofErr w:type="gramEnd"/>
      <w:r w:rsidRPr="001D7BE0">
        <w:rPr>
          <w:sz w:val="28"/>
          <w:szCs w:val="28"/>
        </w:rPr>
        <w:t xml:space="preserve"> 1976 человек. В июле-августе 2021 г. в 1</w:t>
      </w:r>
      <w:r>
        <w:rPr>
          <w:sz w:val="28"/>
          <w:szCs w:val="28"/>
        </w:rPr>
        <w:t>1</w:t>
      </w:r>
      <w:r w:rsidRPr="001D7BE0">
        <w:rPr>
          <w:sz w:val="28"/>
          <w:szCs w:val="28"/>
        </w:rPr>
        <w:t xml:space="preserve"> общеобразовательных учреждениях нач</w:t>
      </w:r>
      <w:r>
        <w:rPr>
          <w:sz w:val="28"/>
          <w:szCs w:val="28"/>
        </w:rPr>
        <w:t>али</w:t>
      </w:r>
      <w:r w:rsidRPr="001D7BE0">
        <w:rPr>
          <w:sz w:val="28"/>
          <w:szCs w:val="28"/>
        </w:rPr>
        <w:t xml:space="preserve"> работу летние пришкольные площадки, на которых организованы мероприятиях по ПДД, безопасности на водных объектах, конкурсы рисунков, </w:t>
      </w:r>
      <w:proofErr w:type="spellStart"/>
      <w:r w:rsidRPr="001D7BE0">
        <w:rPr>
          <w:sz w:val="28"/>
          <w:szCs w:val="28"/>
        </w:rPr>
        <w:t>квесты</w:t>
      </w:r>
      <w:proofErr w:type="spellEnd"/>
      <w:r w:rsidRPr="001D7BE0">
        <w:rPr>
          <w:sz w:val="28"/>
          <w:szCs w:val="28"/>
        </w:rPr>
        <w:t xml:space="preserve">, заочные экскурсии по достопримечательностям родного края, волонтерское движение, работа летних трудовых отрядов. </w:t>
      </w:r>
    </w:p>
    <w:p w:rsidR="001D7BE0" w:rsidRDefault="006E4BD5" w:rsidP="006E4BD5">
      <w:pPr>
        <w:widowControl w:val="0"/>
        <w:jc w:val="both"/>
        <w:rPr>
          <w:sz w:val="28"/>
          <w:szCs w:val="28"/>
        </w:rPr>
      </w:pPr>
      <w:r w:rsidRPr="006E4BD5">
        <w:rPr>
          <w:b/>
          <w:sz w:val="28"/>
          <w:szCs w:val="28"/>
        </w:rPr>
        <w:t xml:space="preserve">Рекомендация: </w:t>
      </w:r>
      <w:r w:rsidRPr="006E4BD5">
        <w:rPr>
          <w:sz w:val="28"/>
          <w:szCs w:val="28"/>
        </w:rPr>
        <w:t xml:space="preserve">директорам ОУ, </w:t>
      </w:r>
      <w:r>
        <w:rPr>
          <w:sz w:val="28"/>
          <w:szCs w:val="28"/>
        </w:rPr>
        <w:t>начальникам летних оздоровительных лагерей общеобразовательных учреждений</w:t>
      </w:r>
      <w:r w:rsidR="00611DF4">
        <w:rPr>
          <w:sz w:val="28"/>
          <w:szCs w:val="28"/>
        </w:rPr>
        <w:t>, классным руководителям:</w:t>
      </w:r>
    </w:p>
    <w:p w:rsidR="00611DF4" w:rsidRDefault="00611DF4" w:rsidP="00D13408">
      <w:pPr>
        <w:rPr>
          <w:sz w:val="28"/>
          <w:szCs w:val="28"/>
        </w:rPr>
      </w:pPr>
      <w:r>
        <w:rPr>
          <w:sz w:val="28"/>
          <w:szCs w:val="28"/>
        </w:rPr>
        <w:t>В период с</w:t>
      </w:r>
      <w:r w:rsidRPr="00611DF4">
        <w:rPr>
          <w:sz w:val="28"/>
          <w:szCs w:val="28"/>
        </w:rPr>
        <w:t xml:space="preserve"> 01.07 по 31.08.2021 г.</w:t>
      </w:r>
    </w:p>
    <w:p w:rsidR="007776C2" w:rsidRDefault="00084DF0" w:rsidP="00D13408">
      <w:pPr>
        <w:rPr>
          <w:sz w:val="28"/>
          <w:szCs w:val="28"/>
        </w:rPr>
      </w:pPr>
      <w:r w:rsidRPr="00611DF4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C85D2A" w:rsidRPr="00C85D2A">
        <w:rPr>
          <w:sz w:val="28"/>
          <w:szCs w:val="28"/>
        </w:rPr>
        <w:t>совместно с учреждениями социальной сферы с учетом сложившейся</w:t>
      </w:r>
      <w:r w:rsidR="00C85D2A">
        <w:rPr>
          <w:sz w:val="28"/>
          <w:szCs w:val="28"/>
        </w:rPr>
        <w:t xml:space="preserve"> эпидемиологической ситуацией разработать модель проведения мероприятий в </w:t>
      </w:r>
      <w:r w:rsidR="00C85D2A">
        <w:rPr>
          <w:sz w:val="28"/>
          <w:szCs w:val="28"/>
        </w:rPr>
        <w:lastRenderedPageBreak/>
        <w:t>онлайн режиме, дистанционно, продумать новые формы работы в лагерях с учетом ограничений по выходу детей за территории ОУ;</w:t>
      </w:r>
    </w:p>
    <w:p w:rsidR="00C85D2A" w:rsidRDefault="00C85D2A" w:rsidP="00D13408">
      <w:pPr>
        <w:rPr>
          <w:sz w:val="28"/>
          <w:szCs w:val="28"/>
        </w:rPr>
      </w:pPr>
      <w:r>
        <w:rPr>
          <w:sz w:val="28"/>
          <w:szCs w:val="28"/>
        </w:rPr>
        <w:t>- сформировать календарь мероприятий для обучающихся и воспитанников образовательных учр</w:t>
      </w:r>
      <w:r w:rsidR="00611DF4">
        <w:rPr>
          <w:sz w:val="28"/>
          <w:szCs w:val="28"/>
        </w:rPr>
        <w:t>еждений в период летних каникул.</w:t>
      </w:r>
    </w:p>
    <w:p w:rsidR="00611DF4" w:rsidRPr="00611DF4" w:rsidRDefault="00611DF4" w:rsidP="00611DF4">
      <w:pPr>
        <w:spacing w:line="294" w:lineRule="atLeast"/>
        <w:jc w:val="both"/>
        <w:rPr>
          <w:rFonts w:eastAsia="Times New Roman"/>
          <w:color w:val="000000"/>
          <w:sz w:val="22"/>
          <w:szCs w:val="21"/>
        </w:rPr>
      </w:pPr>
      <w:r>
        <w:rPr>
          <w:rFonts w:eastAsia="Times New Roman"/>
          <w:color w:val="000000"/>
          <w:sz w:val="28"/>
        </w:rPr>
        <w:t>С 01.09.2021 г. к</w:t>
      </w:r>
      <w:r w:rsidRPr="00611DF4">
        <w:rPr>
          <w:rFonts w:eastAsia="Times New Roman"/>
          <w:color w:val="000000"/>
          <w:sz w:val="28"/>
        </w:rPr>
        <w:t>лассным руководителям 1-11 классов:</w:t>
      </w:r>
    </w:p>
    <w:p w:rsidR="00611DF4" w:rsidRPr="00611DF4" w:rsidRDefault="00611DF4" w:rsidP="00611DF4">
      <w:pPr>
        <w:spacing w:line="294" w:lineRule="atLeast"/>
        <w:jc w:val="both"/>
        <w:rPr>
          <w:rFonts w:eastAsia="Times New Roman"/>
          <w:color w:val="000000"/>
          <w:sz w:val="22"/>
          <w:szCs w:val="21"/>
        </w:rPr>
      </w:pPr>
      <w:r>
        <w:rPr>
          <w:rFonts w:eastAsia="Times New Roman"/>
          <w:color w:val="000000"/>
          <w:sz w:val="28"/>
        </w:rPr>
        <w:t>- п</w:t>
      </w:r>
      <w:r w:rsidRPr="00611DF4">
        <w:rPr>
          <w:rFonts w:eastAsia="Times New Roman"/>
          <w:color w:val="000000"/>
          <w:sz w:val="28"/>
        </w:rPr>
        <w:t>родолжать систематическую, целенаправленную работу по профилактике беспризорности, безнадзорности, правонарушений</w:t>
      </w:r>
      <w:r>
        <w:rPr>
          <w:rFonts w:eastAsia="Times New Roman"/>
          <w:color w:val="000000"/>
          <w:sz w:val="28"/>
        </w:rPr>
        <w:t xml:space="preserve"> среди несовершеннолетних;</w:t>
      </w:r>
    </w:p>
    <w:p w:rsidR="00611DF4" w:rsidRPr="00611DF4" w:rsidRDefault="00611DF4" w:rsidP="00611DF4">
      <w:pPr>
        <w:spacing w:line="294" w:lineRule="atLeast"/>
        <w:jc w:val="both"/>
        <w:rPr>
          <w:rFonts w:eastAsia="Times New Roman"/>
          <w:color w:val="000000"/>
          <w:sz w:val="22"/>
          <w:szCs w:val="21"/>
        </w:rPr>
      </w:pPr>
      <w:r>
        <w:rPr>
          <w:rFonts w:eastAsia="Times New Roman"/>
          <w:color w:val="000000"/>
          <w:sz w:val="28"/>
        </w:rPr>
        <w:t>- о</w:t>
      </w:r>
      <w:r w:rsidRPr="00611DF4">
        <w:rPr>
          <w:rFonts w:eastAsia="Times New Roman"/>
          <w:color w:val="000000"/>
          <w:sz w:val="28"/>
        </w:rPr>
        <w:t>рганизовать строгий учет по</w:t>
      </w:r>
      <w:r>
        <w:rPr>
          <w:rFonts w:eastAsia="Times New Roman"/>
          <w:color w:val="000000"/>
          <w:sz w:val="28"/>
        </w:rPr>
        <w:t xml:space="preserve">сещаемости занятий </w:t>
      </w:r>
      <w:proofErr w:type="gramStart"/>
      <w:r>
        <w:rPr>
          <w:rFonts w:eastAsia="Times New Roman"/>
          <w:color w:val="000000"/>
          <w:sz w:val="28"/>
        </w:rPr>
        <w:t>обучающимися</w:t>
      </w:r>
      <w:proofErr w:type="gramEnd"/>
      <w:r>
        <w:rPr>
          <w:rFonts w:eastAsia="Times New Roman"/>
          <w:color w:val="000000"/>
          <w:sz w:val="28"/>
        </w:rPr>
        <w:t>;</w:t>
      </w:r>
    </w:p>
    <w:p w:rsidR="00611DF4" w:rsidRPr="00611DF4" w:rsidRDefault="00611DF4" w:rsidP="00611DF4">
      <w:pPr>
        <w:spacing w:line="294" w:lineRule="atLeast"/>
        <w:jc w:val="both"/>
        <w:rPr>
          <w:rFonts w:eastAsia="Times New Roman"/>
          <w:color w:val="000000"/>
          <w:sz w:val="22"/>
          <w:szCs w:val="21"/>
        </w:rPr>
      </w:pPr>
      <w:r>
        <w:rPr>
          <w:rFonts w:eastAsia="Times New Roman"/>
          <w:color w:val="000000"/>
          <w:sz w:val="28"/>
        </w:rPr>
        <w:t>- с</w:t>
      </w:r>
      <w:r w:rsidRPr="00611DF4">
        <w:rPr>
          <w:rFonts w:eastAsia="Times New Roman"/>
          <w:color w:val="000000"/>
          <w:sz w:val="28"/>
        </w:rPr>
        <w:t>истематически привлекать органы ученического самоуправления и родительской обществен</w:t>
      </w:r>
      <w:r>
        <w:rPr>
          <w:rFonts w:eastAsia="Times New Roman"/>
          <w:color w:val="000000"/>
          <w:sz w:val="28"/>
        </w:rPr>
        <w:t>ности к профилактической работе;</w:t>
      </w:r>
    </w:p>
    <w:p w:rsidR="00611DF4" w:rsidRPr="00611DF4" w:rsidRDefault="00611DF4" w:rsidP="00611DF4">
      <w:pPr>
        <w:shd w:val="clear" w:color="auto" w:fill="FFFFFF"/>
        <w:spacing w:line="294" w:lineRule="atLeast"/>
        <w:jc w:val="both"/>
        <w:rPr>
          <w:rFonts w:eastAsia="Times New Roman"/>
          <w:color w:val="000000"/>
          <w:sz w:val="22"/>
          <w:szCs w:val="21"/>
        </w:rPr>
      </w:pPr>
      <w:r>
        <w:rPr>
          <w:rFonts w:eastAsia="Times New Roman"/>
          <w:color w:val="000000"/>
          <w:sz w:val="28"/>
        </w:rPr>
        <w:t>- п</w:t>
      </w:r>
      <w:r w:rsidRPr="00611DF4">
        <w:rPr>
          <w:rFonts w:eastAsia="Times New Roman"/>
          <w:color w:val="000000"/>
          <w:sz w:val="28"/>
        </w:rPr>
        <w:t>овысить уровень правовой культуры среди учащихся и родителей. Обеспечить детей и родителей знаниями, навыками, ценностями ориентирами для форми</w:t>
      </w:r>
      <w:r>
        <w:rPr>
          <w:rFonts w:eastAsia="Times New Roman"/>
          <w:color w:val="000000"/>
          <w:sz w:val="28"/>
        </w:rPr>
        <w:t>рования правовой компетентности;</w:t>
      </w:r>
    </w:p>
    <w:p w:rsidR="00C85D2A" w:rsidRPr="00611DF4" w:rsidRDefault="00611DF4" w:rsidP="00611DF4">
      <w:pPr>
        <w:spacing w:line="294" w:lineRule="atLeast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в</w:t>
      </w:r>
      <w:r w:rsidRPr="00611DF4">
        <w:rPr>
          <w:rFonts w:eastAsia="Times New Roman"/>
          <w:color w:val="000000"/>
          <w:sz w:val="28"/>
        </w:rPr>
        <w:t xml:space="preserve">ключить в тематику мероприятий, в том числе совместных, с субъектами системы профилактики, разъяснение о мерах по содействию интеллектуальному, психическому, психологическому, духовному и нравственному развитию несовершеннолетних, а также ответственности родителей (лиц их заменяющих) и педагогических работников на нарушение требований законодательства </w:t>
      </w:r>
      <w:r>
        <w:rPr>
          <w:rFonts w:eastAsia="Times New Roman"/>
          <w:color w:val="000000"/>
          <w:sz w:val="28"/>
        </w:rPr>
        <w:t>Белгородской области.</w:t>
      </w:r>
    </w:p>
    <w:sectPr w:rsidR="00C85D2A" w:rsidRPr="00611DF4" w:rsidSect="00202573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59E"/>
    <w:multiLevelType w:val="hybridMultilevel"/>
    <w:tmpl w:val="01022900"/>
    <w:lvl w:ilvl="0" w:tplc="55868A52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">
    <w:nsid w:val="08210BDD"/>
    <w:multiLevelType w:val="hybridMultilevel"/>
    <w:tmpl w:val="66AC537E"/>
    <w:lvl w:ilvl="0" w:tplc="64AEFF64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5C0CB1"/>
    <w:multiLevelType w:val="hybridMultilevel"/>
    <w:tmpl w:val="22FA277C"/>
    <w:lvl w:ilvl="0" w:tplc="D87C8F9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E2C80"/>
    <w:multiLevelType w:val="hybridMultilevel"/>
    <w:tmpl w:val="88B610F2"/>
    <w:lvl w:ilvl="0" w:tplc="820EEFB4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85FF6"/>
    <w:multiLevelType w:val="hybridMultilevel"/>
    <w:tmpl w:val="4E78BCE0"/>
    <w:lvl w:ilvl="0" w:tplc="80F26758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26152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C4EC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0688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205E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3A7A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100C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D072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CAE7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F40CF2"/>
    <w:multiLevelType w:val="hybridMultilevel"/>
    <w:tmpl w:val="0DB4F9EE"/>
    <w:lvl w:ilvl="0" w:tplc="BF7A577E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1682E"/>
    <w:multiLevelType w:val="hybridMultilevel"/>
    <w:tmpl w:val="0E926F9E"/>
    <w:lvl w:ilvl="0" w:tplc="CB9A52F6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15F37"/>
    <w:multiLevelType w:val="hybridMultilevel"/>
    <w:tmpl w:val="84E014A6"/>
    <w:lvl w:ilvl="0" w:tplc="D8F279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97F5B"/>
    <w:multiLevelType w:val="hybridMultilevel"/>
    <w:tmpl w:val="51DCC086"/>
    <w:lvl w:ilvl="0" w:tplc="0114A8B2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24"/>
    <w:rsid w:val="00016227"/>
    <w:rsid w:val="0002080B"/>
    <w:rsid w:val="00034775"/>
    <w:rsid w:val="000578FA"/>
    <w:rsid w:val="00075EC4"/>
    <w:rsid w:val="00084DF0"/>
    <w:rsid w:val="00086408"/>
    <w:rsid w:val="00093E16"/>
    <w:rsid w:val="000B4178"/>
    <w:rsid w:val="000E4498"/>
    <w:rsid w:val="00131483"/>
    <w:rsid w:val="00136827"/>
    <w:rsid w:val="00145AF7"/>
    <w:rsid w:val="00155630"/>
    <w:rsid w:val="0018626D"/>
    <w:rsid w:val="001A08D9"/>
    <w:rsid w:val="001A2251"/>
    <w:rsid w:val="001A3401"/>
    <w:rsid w:val="001C38A0"/>
    <w:rsid w:val="001C7D8D"/>
    <w:rsid w:val="001D522F"/>
    <w:rsid w:val="001D726A"/>
    <w:rsid w:val="001D7BE0"/>
    <w:rsid w:val="00202573"/>
    <w:rsid w:val="00247C8A"/>
    <w:rsid w:val="00266F39"/>
    <w:rsid w:val="00270750"/>
    <w:rsid w:val="00292F5F"/>
    <w:rsid w:val="002A4CCB"/>
    <w:rsid w:val="002D3BB8"/>
    <w:rsid w:val="002F2B9B"/>
    <w:rsid w:val="003205BC"/>
    <w:rsid w:val="00322F4B"/>
    <w:rsid w:val="003311D4"/>
    <w:rsid w:val="00331474"/>
    <w:rsid w:val="00410356"/>
    <w:rsid w:val="00416099"/>
    <w:rsid w:val="00424EC4"/>
    <w:rsid w:val="00426A66"/>
    <w:rsid w:val="0045118B"/>
    <w:rsid w:val="00465FBE"/>
    <w:rsid w:val="00466340"/>
    <w:rsid w:val="00474108"/>
    <w:rsid w:val="004812F8"/>
    <w:rsid w:val="0049102C"/>
    <w:rsid w:val="004A73A8"/>
    <w:rsid w:val="004C1EA8"/>
    <w:rsid w:val="004C5130"/>
    <w:rsid w:val="004F2927"/>
    <w:rsid w:val="00502B94"/>
    <w:rsid w:val="0050565F"/>
    <w:rsid w:val="00515697"/>
    <w:rsid w:val="005417F4"/>
    <w:rsid w:val="00572306"/>
    <w:rsid w:val="00572400"/>
    <w:rsid w:val="005910C3"/>
    <w:rsid w:val="00596B77"/>
    <w:rsid w:val="005A2B31"/>
    <w:rsid w:val="005C3738"/>
    <w:rsid w:val="00607836"/>
    <w:rsid w:val="00611DF4"/>
    <w:rsid w:val="0062471E"/>
    <w:rsid w:val="00643DF0"/>
    <w:rsid w:val="0064534C"/>
    <w:rsid w:val="00666187"/>
    <w:rsid w:val="00682723"/>
    <w:rsid w:val="00685D12"/>
    <w:rsid w:val="00690EC5"/>
    <w:rsid w:val="006A027B"/>
    <w:rsid w:val="006B0D2C"/>
    <w:rsid w:val="006B319B"/>
    <w:rsid w:val="006B3EC2"/>
    <w:rsid w:val="006C3DA3"/>
    <w:rsid w:val="006C5170"/>
    <w:rsid w:val="006C579D"/>
    <w:rsid w:val="006D68FE"/>
    <w:rsid w:val="006E4BD5"/>
    <w:rsid w:val="006E6B78"/>
    <w:rsid w:val="006E6DFD"/>
    <w:rsid w:val="006F381F"/>
    <w:rsid w:val="007005EE"/>
    <w:rsid w:val="00707AB4"/>
    <w:rsid w:val="0071264A"/>
    <w:rsid w:val="00731003"/>
    <w:rsid w:val="007344E2"/>
    <w:rsid w:val="00746E0A"/>
    <w:rsid w:val="00752A51"/>
    <w:rsid w:val="007774B1"/>
    <w:rsid w:val="007776C2"/>
    <w:rsid w:val="007874CA"/>
    <w:rsid w:val="007A00D6"/>
    <w:rsid w:val="007D09D5"/>
    <w:rsid w:val="007D7E40"/>
    <w:rsid w:val="007E5537"/>
    <w:rsid w:val="007F13C1"/>
    <w:rsid w:val="008038F0"/>
    <w:rsid w:val="00810C5D"/>
    <w:rsid w:val="008157FB"/>
    <w:rsid w:val="00824F40"/>
    <w:rsid w:val="00831D0E"/>
    <w:rsid w:val="00836646"/>
    <w:rsid w:val="00871F3A"/>
    <w:rsid w:val="00872B6C"/>
    <w:rsid w:val="0088774F"/>
    <w:rsid w:val="0089315C"/>
    <w:rsid w:val="008D03D2"/>
    <w:rsid w:val="008E2BBF"/>
    <w:rsid w:val="008E37A5"/>
    <w:rsid w:val="008F140B"/>
    <w:rsid w:val="008F34D1"/>
    <w:rsid w:val="00917243"/>
    <w:rsid w:val="009352E8"/>
    <w:rsid w:val="00940138"/>
    <w:rsid w:val="009440B2"/>
    <w:rsid w:val="00955ECB"/>
    <w:rsid w:val="0095605B"/>
    <w:rsid w:val="00960EA7"/>
    <w:rsid w:val="00994209"/>
    <w:rsid w:val="00994330"/>
    <w:rsid w:val="00997E10"/>
    <w:rsid w:val="009A0013"/>
    <w:rsid w:val="009A41F4"/>
    <w:rsid w:val="009A70AB"/>
    <w:rsid w:val="009B579F"/>
    <w:rsid w:val="009E14CF"/>
    <w:rsid w:val="009E7BF9"/>
    <w:rsid w:val="00A138F6"/>
    <w:rsid w:val="00A173E5"/>
    <w:rsid w:val="00A21509"/>
    <w:rsid w:val="00A23D2E"/>
    <w:rsid w:val="00A24E82"/>
    <w:rsid w:val="00A34C76"/>
    <w:rsid w:val="00A6179B"/>
    <w:rsid w:val="00A95FFA"/>
    <w:rsid w:val="00AB0199"/>
    <w:rsid w:val="00AB4946"/>
    <w:rsid w:val="00AC2A5C"/>
    <w:rsid w:val="00AD788D"/>
    <w:rsid w:val="00B071BB"/>
    <w:rsid w:val="00B173F3"/>
    <w:rsid w:val="00B203FE"/>
    <w:rsid w:val="00B42245"/>
    <w:rsid w:val="00B8403C"/>
    <w:rsid w:val="00B92C5F"/>
    <w:rsid w:val="00BA568B"/>
    <w:rsid w:val="00BB2D6B"/>
    <w:rsid w:val="00BB685B"/>
    <w:rsid w:val="00BF5E3A"/>
    <w:rsid w:val="00BF7009"/>
    <w:rsid w:val="00C1667A"/>
    <w:rsid w:val="00C2785D"/>
    <w:rsid w:val="00C36DD3"/>
    <w:rsid w:val="00C44536"/>
    <w:rsid w:val="00C4707C"/>
    <w:rsid w:val="00C664FE"/>
    <w:rsid w:val="00C773F7"/>
    <w:rsid w:val="00C84020"/>
    <w:rsid w:val="00C8442E"/>
    <w:rsid w:val="00C85D2A"/>
    <w:rsid w:val="00CE3F03"/>
    <w:rsid w:val="00CF1821"/>
    <w:rsid w:val="00CF29E8"/>
    <w:rsid w:val="00CF3C50"/>
    <w:rsid w:val="00CF7955"/>
    <w:rsid w:val="00D018C9"/>
    <w:rsid w:val="00D07FED"/>
    <w:rsid w:val="00D1079D"/>
    <w:rsid w:val="00D13408"/>
    <w:rsid w:val="00D515E7"/>
    <w:rsid w:val="00D55811"/>
    <w:rsid w:val="00D63CBC"/>
    <w:rsid w:val="00D64622"/>
    <w:rsid w:val="00D64A22"/>
    <w:rsid w:val="00D710C6"/>
    <w:rsid w:val="00D733A8"/>
    <w:rsid w:val="00D76B2C"/>
    <w:rsid w:val="00D84E25"/>
    <w:rsid w:val="00D875AE"/>
    <w:rsid w:val="00D96DAF"/>
    <w:rsid w:val="00DB44E3"/>
    <w:rsid w:val="00DB5E1B"/>
    <w:rsid w:val="00DC226D"/>
    <w:rsid w:val="00DD3A40"/>
    <w:rsid w:val="00DD5E80"/>
    <w:rsid w:val="00DD6E8F"/>
    <w:rsid w:val="00E170C3"/>
    <w:rsid w:val="00E63851"/>
    <w:rsid w:val="00E91900"/>
    <w:rsid w:val="00E937DE"/>
    <w:rsid w:val="00EA718E"/>
    <w:rsid w:val="00F02524"/>
    <w:rsid w:val="00F03FBE"/>
    <w:rsid w:val="00F44360"/>
    <w:rsid w:val="00F451D0"/>
    <w:rsid w:val="00F52FA1"/>
    <w:rsid w:val="00FB2754"/>
    <w:rsid w:val="00FB42B3"/>
    <w:rsid w:val="00FC19B2"/>
    <w:rsid w:val="00FD4317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38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2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55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138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A13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rsid w:val="006D68FE"/>
    <w:rPr>
      <w:color w:val="0000FF"/>
      <w:u w:val="single"/>
    </w:rPr>
  </w:style>
  <w:style w:type="character" w:customStyle="1" w:styleId="val">
    <w:name w:val="val"/>
    <w:basedOn w:val="a0"/>
    <w:rsid w:val="006D68FE"/>
  </w:style>
  <w:style w:type="character" w:customStyle="1" w:styleId="mrreadfromf">
    <w:name w:val="mr_read__fromf"/>
    <w:basedOn w:val="a0"/>
    <w:rsid w:val="006D68FE"/>
  </w:style>
  <w:style w:type="paragraph" w:styleId="a8">
    <w:name w:val="List Paragraph"/>
    <w:basedOn w:val="a"/>
    <w:uiPriority w:val="34"/>
    <w:qFormat/>
    <w:rsid w:val="00E91900"/>
    <w:pPr>
      <w:ind w:left="720"/>
      <w:contextualSpacing/>
    </w:pPr>
  </w:style>
  <w:style w:type="paragraph" w:customStyle="1" w:styleId="a9">
    <w:name w:val="Знак"/>
    <w:basedOn w:val="a"/>
    <w:rsid w:val="00D5581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38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2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55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138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A13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rsid w:val="006D68FE"/>
    <w:rPr>
      <w:color w:val="0000FF"/>
      <w:u w:val="single"/>
    </w:rPr>
  </w:style>
  <w:style w:type="character" w:customStyle="1" w:styleId="val">
    <w:name w:val="val"/>
    <w:basedOn w:val="a0"/>
    <w:rsid w:val="006D68FE"/>
  </w:style>
  <w:style w:type="character" w:customStyle="1" w:styleId="mrreadfromf">
    <w:name w:val="mr_read__fromf"/>
    <w:basedOn w:val="a0"/>
    <w:rsid w:val="006D68FE"/>
  </w:style>
  <w:style w:type="paragraph" w:styleId="a8">
    <w:name w:val="List Paragraph"/>
    <w:basedOn w:val="a"/>
    <w:uiPriority w:val="34"/>
    <w:qFormat/>
    <w:rsid w:val="00E91900"/>
    <w:pPr>
      <w:ind w:left="720"/>
      <w:contextualSpacing/>
    </w:pPr>
  </w:style>
  <w:style w:type="paragraph" w:customStyle="1" w:styleId="a9">
    <w:name w:val="Знак"/>
    <w:basedOn w:val="a"/>
    <w:rsid w:val="00D5581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5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52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elodobroe.ru/book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4bra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enedu.ru/cours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coursera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ektorium.t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4CBE-1961-48AF-9B3E-82B20C76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12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Super</cp:lastModifiedBy>
  <cp:revision>4</cp:revision>
  <cp:lastPrinted>2021-07-13T06:31:00Z</cp:lastPrinted>
  <dcterms:created xsi:type="dcterms:W3CDTF">2021-07-09T12:14:00Z</dcterms:created>
  <dcterms:modified xsi:type="dcterms:W3CDTF">2021-07-14T11:49:00Z</dcterms:modified>
</cp:coreProperties>
</file>