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Pr="007F41F7" w:rsidRDefault="0021013D" w:rsidP="0021013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13D" w:rsidRPr="005E0B99" w:rsidRDefault="0021013D" w:rsidP="0021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99"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21013D" w:rsidRPr="005E0B99" w:rsidRDefault="0021013D" w:rsidP="0021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99">
        <w:rPr>
          <w:rFonts w:ascii="Times New Roman" w:hAnsi="Times New Roman"/>
          <w:sz w:val="28"/>
          <w:szCs w:val="28"/>
        </w:rPr>
        <w:t>Управление образования адм</w:t>
      </w:r>
      <w:r>
        <w:rPr>
          <w:rFonts w:ascii="Times New Roman" w:hAnsi="Times New Roman"/>
          <w:sz w:val="28"/>
          <w:szCs w:val="28"/>
        </w:rPr>
        <w:t>инистрации Борисовского района</w:t>
      </w:r>
    </w:p>
    <w:p w:rsidR="0021013D" w:rsidRDefault="0021013D" w:rsidP="00210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13D" w:rsidRDefault="0021013D" w:rsidP="00210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13D" w:rsidRPr="005E0B99" w:rsidRDefault="0021013D" w:rsidP="002101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B99">
        <w:rPr>
          <w:rFonts w:ascii="Times New Roman" w:hAnsi="Times New Roman"/>
          <w:b/>
          <w:sz w:val="28"/>
          <w:szCs w:val="28"/>
        </w:rPr>
        <w:t>ПРИКАЗ</w:t>
      </w:r>
    </w:p>
    <w:p w:rsidR="0021013D" w:rsidRPr="005E0B99" w:rsidRDefault="0021013D" w:rsidP="002101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0B99">
        <w:rPr>
          <w:rFonts w:ascii="Times New Roman" w:hAnsi="Times New Roman"/>
          <w:sz w:val="28"/>
          <w:szCs w:val="28"/>
        </w:rPr>
        <w:t>п. Борисовка</w:t>
      </w:r>
    </w:p>
    <w:p w:rsidR="0021013D" w:rsidRPr="00F31F13" w:rsidRDefault="0021013D" w:rsidP="0021013D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   </w:t>
      </w:r>
      <w:r w:rsidR="0019387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E0B99">
        <w:rPr>
          <w:rFonts w:ascii="Times New Roman" w:hAnsi="Times New Roman"/>
          <w:b/>
          <w:sz w:val="28"/>
          <w:szCs w:val="28"/>
        </w:rPr>
        <w:t>»</w:t>
      </w:r>
      <w:r w:rsidR="00A8071B">
        <w:rPr>
          <w:rFonts w:ascii="Times New Roman" w:hAnsi="Times New Roman"/>
          <w:b/>
          <w:sz w:val="28"/>
          <w:szCs w:val="28"/>
        </w:rPr>
        <w:t xml:space="preserve">      </w:t>
      </w:r>
      <w:r w:rsidRPr="005E0B99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F31F1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 w:rsidRPr="00F31F1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</w:t>
      </w:r>
      <w:r w:rsidR="001938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F13">
        <w:rPr>
          <w:rFonts w:ascii="Times New Roman" w:hAnsi="Times New Roman"/>
          <w:b/>
          <w:sz w:val="28"/>
          <w:szCs w:val="28"/>
        </w:rPr>
        <w:t xml:space="preserve">   № </w:t>
      </w:r>
      <w:r w:rsidR="00193874">
        <w:rPr>
          <w:rFonts w:ascii="Times New Roman" w:hAnsi="Times New Roman"/>
          <w:b/>
          <w:sz w:val="28"/>
          <w:szCs w:val="28"/>
        </w:rPr>
        <w:t>504</w:t>
      </w:r>
    </w:p>
    <w:p w:rsidR="0021013D" w:rsidRPr="005E0B99" w:rsidRDefault="0021013D" w:rsidP="00210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13D" w:rsidRDefault="0021013D" w:rsidP="00210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A1F">
        <w:rPr>
          <w:rFonts w:ascii="Times New Roman" w:hAnsi="Times New Roman"/>
          <w:b/>
          <w:sz w:val="28"/>
          <w:szCs w:val="28"/>
        </w:rPr>
        <w:t xml:space="preserve">Об организации </w:t>
      </w:r>
    </w:p>
    <w:p w:rsidR="0021013D" w:rsidRDefault="0021013D" w:rsidP="002101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4A1F">
        <w:rPr>
          <w:rFonts w:ascii="Times New Roman" w:hAnsi="Times New Roman"/>
          <w:b/>
          <w:sz w:val="28"/>
          <w:szCs w:val="28"/>
        </w:rPr>
        <w:t>школьного питания</w:t>
      </w:r>
    </w:p>
    <w:p w:rsidR="0021013D" w:rsidRPr="005E0B99" w:rsidRDefault="0021013D" w:rsidP="002101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013D" w:rsidRPr="00A8071B" w:rsidRDefault="0021013D" w:rsidP="0021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3D" w:rsidRPr="00A8071B" w:rsidRDefault="0021013D" w:rsidP="0021013D">
      <w:pPr>
        <w:pStyle w:val="a4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</w:t>
      </w:r>
      <w:r w:rsidRPr="00A8071B">
        <w:rPr>
          <w:rFonts w:ascii="Times New Roman" w:hAnsi="Times New Roman" w:cs="Times New Roman"/>
          <w:sz w:val="28"/>
          <w:szCs w:val="28"/>
        </w:rPr>
        <w:tab/>
        <w:t xml:space="preserve">Во исполнение государственной программы Белгородской области «Развитие образования Белгородской области  на 2014-2020 годы », в целях создания условий для 100 % охвата горячим питанием обучающихся </w:t>
      </w:r>
      <w:r w:rsidRPr="00A8071B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A8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3D" w:rsidRPr="00A8071B" w:rsidRDefault="0021013D" w:rsidP="0021013D">
      <w:pPr>
        <w:pStyle w:val="a4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     1. Руководителям муниципальных бюджетных общеобразовательных учреждений Борисовского района: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  1.1. Разработать и согласовать с органами Роспотребнадзора меню горячих завтраков и обедов. При этом в меню горячего завтрака в обязатель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ном порядке должно входить молоко в объеме 200 мл с сочетающимися по по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треблению продуктами и натуральный мёд в объеме 10 гр. В раци</w:t>
      </w:r>
      <w:r w:rsidRPr="00A8071B">
        <w:rPr>
          <w:rFonts w:ascii="Times New Roman" w:hAnsi="Times New Roman" w:cs="Times New Roman"/>
          <w:sz w:val="28"/>
          <w:szCs w:val="28"/>
        </w:rPr>
        <w:softHyphen/>
        <w:t xml:space="preserve">он питания школьников включать яблоки и хлеб с </w:t>
      </w:r>
      <w:proofErr w:type="spellStart"/>
      <w:r w:rsidRPr="00A8071B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A8071B">
        <w:rPr>
          <w:rFonts w:ascii="Times New Roman" w:hAnsi="Times New Roman" w:cs="Times New Roman"/>
          <w:sz w:val="28"/>
          <w:szCs w:val="28"/>
        </w:rPr>
        <w:t>;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  1.2. Обеспечить всех обучающихся общеобразовательных учреждений еже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дневным горячим молочным завтраком за счет оптимального и эффективного расходования денежных средств, предусмотренных на эти цели;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 1.3. Принять меры по рациональному использованию выделенных средств,</w:t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 по </w:t>
      </w:r>
      <w:r w:rsidRPr="00A8071B">
        <w:rPr>
          <w:rFonts w:ascii="Times New Roman" w:hAnsi="Times New Roman" w:cs="Times New Roman"/>
          <w:sz w:val="28"/>
          <w:szCs w:val="28"/>
        </w:rPr>
        <w:t xml:space="preserve"> закупке продукции преимущественно у товаропроизводителей области, имею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щих безукоризненную деловую репутацию, отдавая предпочтение прямым ка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налам поставок продукции;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1.4. Учесть, что закупочные цены на продукты для организации обществен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ного питания детей не должны превышать цены, утвержденные Комиссией по государственному регулированию цен и тарифов Белгородской области;</w:t>
      </w:r>
    </w:p>
    <w:p w:rsidR="00DF2EAA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1.5. Принять к сведению, что  областной бюджет финансирует питание обучающихся из многодетных семей на сумму 65 рублей в день на 1 обучающегося (Закон Белгородской облас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ти  от 09.12.2015 г. №27 «О внесении изменений в Социальны</w:t>
      </w:r>
      <w:r w:rsidR="00DF2EAA">
        <w:rPr>
          <w:rFonts w:ascii="Times New Roman" w:hAnsi="Times New Roman" w:cs="Times New Roman"/>
          <w:sz w:val="28"/>
          <w:szCs w:val="28"/>
        </w:rPr>
        <w:t>й кодекс Белгородской области»);</w:t>
      </w:r>
    </w:p>
    <w:p w:rsidR="0021013D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</w:t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 </w:t>
      </w:r>
      <w:r w:rsidR="0021013D" w:rsidRPr="00A8071B">
        <w:rPr>
          <w:rFonts w:ascii="Times New Roman" w:hAnsi="Times New Roman" w:cs="Times New Roman"/>
          <w:sz w:val="28"/>
          <w:szCs w:val="28"/>
        </w:rPr>
        <w:t xml:space="preserve">местный бюджет финансирует питание всех обучающихся общеобразовательных организаций с 1 по 11 класс из расчета 40 рублей в день на 1 обучающегося </w:t>
      </w:r>
      <w:proofErr w:type="gramStart"/>
      <w:r w:rsidR="0021013D" w:rsidRPr="00A807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013D" w:rsidRPr="00A8071B">
        <w:rPr>
          <w:rFonts w:ascii="Times New Roman" w:hAnsi="Times New Roman" w:cs="Times New Roman"/>
          <w:sz w:val="28"/>
          <w:szCs w:val="28"/>
        </w:rPr>
        <w:t>при расчете дотации на выравнивание бюджетной обеспеченности по муниципальным образованиям Белгородской области в 2016 году на питание обучающихся учтено 40 рублей) и обеспечивают двухразовым питанием обучающихся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 (</w:t>
      </w:r>
      <w:r w:rsidR="0021013D" w:rsidRPr="00A8071B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 –</w:t>
      </w:r>
      <w:proofErr w:type="gramStart"/>
      <w:r w:rsidR="0021013D" w:rsidRPr="00A8071B">
        <w:rPr>
          <w:rFonts w:ascii="Times New Roman" w:hAnsi="Times New Roman" w:cs="Times New Roman"/>
          <w:sz w:val="28"/>
          <w:szCs w:val="28"/>
        </w:rPr>
        <w:t>ФЗ « Об  образовании в Российской Федерации»);</w:t>
      </w:r>
      <w:proofErr w:type="gramEnd"/>
    </w:p>
    <w:p w:rsidR="00DF2EAA" w:rsidRPr="00A8071B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 счет средств родителей (законных представителей),</w:t>
      </w:r>
      <w:r w:rsidR="0019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внебюджетных источников финансируются школьные обеды обучающихся</w:t>
      </w:r>
      <w:r w:rsidR="00193874">
        <w:rPr>
          <w:rFonts w:ascii="Times New Roman" w:hAnsi="Times New Roman" w:cs="Times New Roman"/>
          <w:sz w:val="28"/>
          <w:szCs w:val="28"/>
        </w:rPr>
        <w:t>.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1.6. Усилить контроль за утилизацией пищевых отходов, санитарно-гигиеническим состоянием школьных пищеблоков и проведением ряда профилактических </w:t>
      </w:r>
      <w:proofErr w:type="gramStart"/>
      <w:r w:rsidRPr="00A8071B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8071B">
        <w:rPr>
          <w:rFonts w:ascii="Times New Roman" w:hAnsi="Times New Roman" w:cs="Times New Roman"/>
          <w:sz w:val="28"/>
          <w:szCs w:val="28"/>
        </w:rPr>
        <w:t xml:space="preserve"> по недопущению нарушений установлен</w:t>
      </w:r>
      <w:r w:rsidRPr="00A8071B">
        <w:rPr>
          <w:rFonts w:ascii="Times New Roman" w:hAnsi="Times New Roman" w:cs="Times New Roman"/>
          <w:sz w:val="28"/>
          <w:szCs w:val="28"/>
        </w:rPr>
        <w:softHyphen/>
        <w:t>ных санитарно-гигиенических правил и норм;</w:t>
      </w:r>
    </w:p>
    <w:p w:rsidR="0021013D" w:rsidRPr="00A8071B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1.7. </w:t>
      </w:r>
      <w:proofErr w:type="gramStart"/>
      <w:r w:rsidRPr="00A8071B">
        <w:rPr>
          <w:rFonts w:ascii="Times New Roman" w:hAnsi="Times New Roman" w:cs="Times New Roman"/>
          <w:sz w:val="28"/>
          <w:szCs w:val="28"/>
        </w:rPr>
        <w:t xml:space="preserve">Вести усиленный контроль за работой по обеспечению обучающихся качественным питанием, за поступающими в образовательные учреждения продукты питания и графиком их поставки, соблюдением перспективного меню и рационов питания для обучающихся общеобразовательных учреждений района в соответствии с </w:t>
      </w:r>
      <w:proofErr w:type="spellStart"/>
      <w:r w:rsidRPr="00A807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071B">
        <w:rPr>
          <w:rFonts w:ascii="Times New Roman" w:hAnsi="Times New Roman" w:cs="Times New Roman"/>
          <w:sz w:val="28"/>
          <w:szCs w:val="28"/>
        </w:rPr>
        <w:t xml:space="preserve"> 2.4.5.2409-08.</w:t>
      </w:r>
      <w:proofErr w:type="gramEnd"/>
    </w:p>
    <w:p w:rsidR="0021013D" w:rsidRPr="00A8071B" w:rsidRDefault="00A8071B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1.8</w:t>
      </w:r>
      <w:r w:rsidR="0021013D" w:rsidRPr="00A8071B">
        <w:rPr>
          <w:rFonts w:ascii="Times New Roman" w:hAnsi="Times New Roman" w:cs="Times New Roman"/>
          <w:sz w:val="28"/>
          <w:szCs w:val="28"/>
        </w:rPr>
        <w:t>. Продолжить работу по укреплению материально-технической базы школьных столовых, своевременно вносить предложения органам местного са</w:t>
      </w:r>
      <w:r w:rsidR="0021013D" w:rsidRPr="00A8071B">
        <w:rPr>
          <w:rFonts w:ascii="Times New Roman" w:hAnsi="Times New Roman" w:cs="Times New Roman"/>
          <w:sz w:val="28"/>
          <w:szCs w:val="28"/>
        </w:rPr>
        <w:softHyphen/>
        <w:t>моуправления по обновлению и оснащению пищеблоков и обеденных залов школьных столовых;</w:t>
      </w:r>
    </w:p>
    <w:p w:rsidR="0021013D" w:rsidRPr="00A8071B" w:rsidRDefault="00A8071B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1.9</w:t>
      </w:r>
      <w:r w:rsidR="0021013D" w:rsidRPr="00A8071B">
        <w:rPr>
          <w:rFonts w:ascii="Times New Roman" w:hAnsi="Times New Roman" w:cs="Times New Roman"/>
          <w:sz w:val="28"/>
          <w:szCs w:val="28"/>
        </w:rPr>
        <w:t>. В целях пропаганды здорового питания в общеобразовательных учреж</w:t>
      </w:r>
      <w:r w:rsidR="0021013D" w:rsidRPr="00A8071B">
        <w:rPr>
          <w:rFonts w:ascii="Times New Roman" w:hAnsi="Times New Roman" w:cs="Times New Roman"/>
          <w:sz w:val="28"/>
          <w:szCs w:val="28"/>
        </w:rPr>
        <w:softHyphen/>
        <w:t>дениях области рекомендуем оформить уголки питания, журналы обращений и изучения общественного мнения об организации питания в общеобразователь</w:t>
      </w:r>
      <w:r w:rsidR="0021013D" w:rsidRPr="00A8071B">
        <w:rPr>
          <w:rFonts w:ascii="Times New Roman" w:hAnsi="Times New Roman" w:cs="Times New Roman"/>
          <w:sz w:val="28"/>
          <w:szCs w:val="28"/>
        </w:rPr>
        <w:softHyphen/>
        <w:t>ных учреждениях;</w:t>
      </w:r>
    </w:p>
    <w:p w:rsidR="0021013D" w:rsidRPr="00A8071B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1.10</w:t>
      </w:r>
      <w:r w:rsidR="0021013D" w:rsidRPr="00A8071B">
        <w:rPr>
          <w:rFonts w:ascii="Times New Roman" w:hAnsi="Times New Roman" w:cs="Times New Roman"/>
          <w:sz w:val="28"/>
          <w:szCs w:val="28"/>
        </w:rPr>
        <w:t>. В течение всего учебного года проводить просветительские мероприятия с детьми и их родителями, направленные на формирование культуры здорового питания.</w:t>
      </w:r>
    </w:p>
    <w:p w:rsidR="0021013D" w:rsidRPr="00A8071B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1.11</w:t>
      </w:r>
      <w:r w:rsidR="0021013D" w:rsidRPr="00A8071B">
        <w:rPr>
          <w:rFonts w:ascii="Times New Roman" w:hAnsi="Times New Roman" w:cs="Times New Roman"/>
          <w:sz w:val="28"/>
          <w:szCs w:val="28"/>
        </w:rPr>
        <w:t>. Продолжить реализацию образовательной программы «Разговор о пра</w:t>
      </w:r>
      <w:r w:rsidR="0021013D" w:rsidRPr="00A8071B">
        <w:rPr>
          <w:rFonts w:ascii="Times New Roman" w:hAnsi="Times New Roman" w:cs="Times New Roman"/>
          <w:sz w:val="28"/>
          <w:szCs w:val="28"/>
        </w:rPr>
        <w:softHyphen/>
        <w:t>вильном питании» в рамках внеклассной работы при проведении классных ча</w:t>
      </w:r>
      <w:r w:rsidR="0021013D" w:rsidRPr="00A8071B">
        <w:rPr>
          <w:rFonts w:ascii="Times New Roman" w:hAnsi="Times New Roman" w:cs="Times New Roman"/>
          <w:sz w:val="28"/>
          <w:szCs w:val="28"/>
        </w:rPr>
        <w:softHyphen/>
        <w:t>сов, факультативной работы.</w:t>
      </w:r>
    </w:p>
    <w:p w:rsidR="0021013D" w:rsidRPr="00A8071B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1.12</w:t>
      </w:r>
      <w:r w:rsidR="00A8071B" w:rsidRPr="00A8071B">
        <w:rPr>
          <w:rFonts w:ascii="Times New Roman" w:hAnsi="Times New Roman" w:cs="Times New Roman"/>
          <w:sz w:val="28"/>
          <w:szCs w:val="28"/>
        </w:rPr>
        <w:t>. Обновить разделы «Школьное питание» на сайтах образовательных учреждений.</w:t>
      </w:r>
    </w:p>
    <w:p w:rsidR="0021013D" w:rsidRDefault="0021013D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        2. Контроль исполнения настоящего приказа возложить на главного специалиста </w:t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8071B">
        <w:rPr>
          <w:rFonts w:ascii="Times New Roman" w:hAnsi="Times New Roman" w:cs="Times New Roman"/>
          <w:sz w:val="28"/>
          <w:szCs w:val="28"/>
        </w:rPr>
        <w:t>образования адм</w:t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инистрации Борисовского района </w:t>
      </w:r>
      <w:proofErr w:type="spellStart"/>
      <w:r w:rsidRPr="00A8071B">
        <w:rPr>
          <w:rFonts w:ascii="Times New Roman" w:hAnsi="Times New Roman" w:cs="Times New Roman"/>
          <w:sz w:val="28"/>
          <w:szCs w:val="28"/>
        </w:rPr>
        <w:t>Шалкину</w:t>
      </w:r>
      <w:proofErr w:type="spellEnd"/>
      <w:r w:rsidRPr="00A8071B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DF2EAA" w:rsidRDefault="00DF2EAA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8071B" w:rsidRDefault="00A8071B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8071B" w:rsidRPr="00A8071B" w:rsidRDefault="00FE7AF4" w:rsidP="0021013D">
      <w:pPr>
        <w:pStyle w:val="a4"/>
        <w:shd w:val="clear" w:color="auto" w:fill="auto"/>
        <w:tabs>
          <w:tab w:val="left" w:pos="0"/>
          <w:tab w:val="left" w:pos="126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74295</wp:posOffset>
            </wp:positionV>
            <wp:extent cx="1232535" cy="1190625"/>
            <wp:effectExtent l="19050" t="0" r="5715" b="0"/>
            <wp:wrapNone/>
            <wp:docPr id="4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EA" w:rsidRPr="00A8071B" w:rsidRDefault="00FE7AF4" w:rsidP="00A8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88900</wp:posOffset>
            </wp:positionV>
            <wp:extent cx="1266825" cy="771525"/>
            <wp:effectExtent l="19050" t="0" r="9525" b="0"/>
            <wp:wrapNone/>
            <wp:docPr id="2" name="Рисунок 4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6-04-04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28" t="4627" r="73558" b="77524"/>
                    <a:stretch/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071B" w:rsidRPr="00A8071B" w:rsidRDefault="00A8071B" w:rsidP="00A8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71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A8071B" w:rsidRDefault="00FE7AF4" w:rsidP="00A8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5426710</wp:posOffset>
            </wp:positionV>
            <wp:extent cx="1232535" cy="1191895"/>
            <wp:effectExtent l="19050" t="0" r="5715" b="0"/>
            <wp:wrapNone/>
            <wp:docPr id="3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администрации Борисовского района               </w:t>
      </w:r>
      <w:r w:rsidR="00A8071B">
        <w:rPr>
          <w:rFonts w:ascii="Times New Roman" w:hAnsi="Times New Roman" w:cs="Times New Roman"/>
          <w:sz w:val="28"/>
          <w:szCs w:val="28"/>
        </w:rPr>
        <w:t xml:space="preserve">                            Е.И.</w:t>
      </w:r>
      <w:r w:rsidR="00A8071B" w:rsidRPr="00A8071B">
        <w:rPr>
          <w:rFonts w:ascii="Times New Roman" w:hAnsi="Times New Roman" w:cs="Times New Roman"/>
          <w:sz w:val="28"/>
          <w:szCs w:val="28"/>
        </w:rPr>
        <w:t xml:space="preserve"> Чухлебова</w:t>
      </w:r>
    </w:p>
    <w:p w:rsidR="00FE7AF4" w:rsidRDefault="00FE7AF4" w:rsidP="00A8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F4" w:rsidRPr="00A8071B" w:rsidRDefault="00FE7AF4" w:rsidP="00A8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AF4" w:rsidRPr="00A8071B" w:rsidSect="001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3D"/>
    <w:rsid w:val="00193874"/>
    <w:rsid w:val="001F769C"/>
    <w:rsid w:val="0021013D"/>
    <w:rsid w:val="004E3996"/>
    <w:rsid w:val="00935AEA"/>
    <w:rsid w:val="00A8071B"/>
    <w:rsid w:val="00DF2EAA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1013D"/>
    <w:rPr>
      <w:sz w:val="42"/>
      <w:szCs w:val="42"/>
      <w:shd w:val="clear" w:color="auto" w:fill="FFFFFF"/>
    </w:rPr>
  </w:style>
  <w:style w:type="paragraph" w:styleId="a4">
    <w:name w:val="Body Text"/>
    <w:basedOn w:val="a"/>
    <w:link w:val="a3"/>
    <w:rsid w:val="0021013D"/>
    <w:pPr>
      <w:shd w:val="clear" w:color="auto" w:fill="FFFFFF"/>
      <w:spacing w:before="960" w:after="0" w:line="503" w:lineRule="exact"/>
      <w:jc w:val="both"/>
    </w:pPr>
    <w:rPr>
      <w:sz w:val="42"/>
      <w:szCs w:val="42"/>
    </w:rPr>
  </w:style>
  <w:style w:type="character" w:customStyle="1" w:styleId="1">
    <w:name w:val="Основной текст Знак1"/>
    <w:basedOn w:val="a0"/>
    <w:link w:val="a4"/>
    <w:uiPriority w:val="99"/>
    <w:semiHidden/>
    <w:rsid w:val="0021013D"/>
  </w:style>
  <w:style w:type="paragraph" w:styleId="a5">
    <w:name w:val="Balloon Text"/>
    <w:basedOn w:val="a"/>
    <w:link w:val="a6"/>
    <w:uiPriority w:val="99"/>
    <w:semiHidden/>
    <w:unhideWhenUsed/>
    <w:rsid w:val="002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2016-08-04T04:02:00Z</cp:lastPrinted>
  <dcterms:created xsi:type="dcterms:W3CDTF">2016-08-03T12:54:00Z</dcterms:created>
  <dcterms:modified xsi:type="dcterms:W3CDTF">2016-11-03T09:05:00Z</dcterms:modified>
</cp:coreProperties>
</file>